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3A" w:rsidRDefault="00557E3A" w:rsidP="00557E3A">
      <w:pPr>
        <w:jc w:val="both"/>
        <w:rPr>
          <w:rFonts w:ascii="Arial" w:hAnsi="Arial" w:cs="Arial"/>
          <w:b/>
          <w:sz w:val="28"/>
          <w:szCs w:val="28"/>
        </w:rPr>
      </w:pPr>
    </w:p>
    <w:p w:rsidR="00557E3A" w:rsidRDefault="00557E3A" w:rsidP="00557E3A">
      <w:pPr>
        <w:jc w:val="both"/>
        <w:rPr>
          <w:rFonts w:ascii="Arial" w:hAnsi="Arial" w:cs="Arial"/>
          <w:b/>
          <w:sz w:val="28"/>
          <w:szCs w:val="28"/>
        </w:rPr>
      </w:pPr>
    </w:p>
    <w:p w:rsidR="00557E3A" w:rsidRDefault="00557E3A" w:rsidP="00557E3A">
      <w:pPr>
        <w:jc w:val="both"/>
        <w:rPr>
          <w:rFonts w:ascii="Arial" w:hAnsi="Arial" w:cs="Arial"/>
          <w:b/>
          <w:sz w:val="28"/>
          <w:szCs w:val="28"/>
        </w:rPr>
      </w:pPr>
    </w:p>
    <w:p w:rsidR="00557E3A" w:rsidRDefault="00557E3A" w:rsidP="00557E3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Ofício nº044/2019, de 20 de maio de 2019.</w:t>
      </w:r>
    </w:p>
    <w:p w:rsidR="00557E3A" w:rsidRDefault="00557E3A" w:rsidP="00557E3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José Carlos de Almeida Lima </w:t>
      </w:r>
    </w:p>
    <w:p w:rsidR="00557E3A" w:rsidRDefault="00557E3A" w:rsidP="00557E3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557E3A" w:rsidRDefault="00557E3A" w:rsidP="00557E3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57E3A" w:rsidRDefault="00557E3A" w:rsidP="00557E3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Secretaria Municipal de Saúde </w:t>
      </w:r>
    </w:p>
    <w:p w:rsidR="00557E3A" w:rsidRDefault="00557E3A" w:rsidP="00557E3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57E3A" w:rsidRDefault="00557E3A" w:rsidP="00557E3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Resposta ao ofício nº 103/2019</w:t>
      </w:r>
    </w:p>
    <w:p w:rsidR="00557E3A" w:rsidRDefault="00557E3A" w:rsidP="00557E3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57E3A" w:rsidRDefault="00557E3A" w:rsidP="00557E3A">
      <w:pPr>
        <w:spacing w:after="0"/>
        <w:rPr>
          <w:rFonts w:ascii="Arial" w:hAnsi="Arial" w:cs="Arial"/>
          <w:sz w:val="28"/>
          <w:szCs w:val="28"/>
        </w:rPr>
      </w:pPr>
    </w:p>
    <w:p w:rsidR="00557E3A" w:rsidRDefault="00557E3A" w:rsidP="00557E3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Câmara Municipal de Santa Bárbara do Monte Verde-MG, em atendimento aos termos do Ofício nº 103/2019, que solicita uma data para realização da Audiência Pública de apresentação do RDQA e RAG do ano de 2018, </w:t>
      </w:r>
      <w:r w:rsidR="00B14C9B">
        <w:rPr>
          <w:rFonts w:ascii="Arial" w:hAnsi="Arial" w:cs="Arial"/>
          <w:sz w:val="28"/>
          <w:szCs w:val="28"/>
        </w:rPr>
        <w:t>está disponibilizada</w:t>
      </w:r>
      <w:r>
        <w:rPr>
          <w:rFonts w:ascii="Arial" w:hAnsi="Arial" w:cs="Arial"/>
          <w:sz w:val="28"/>
          <w:szCs w:val="28"/>
        </w:rPr>
        <w:t xml:space="preserve"> a data de 28/05/2019, terça-feira, às 18 horas, que antecederá a Reunião</w:t>
      </w:r>
      <w:r w:rsidR="00B14C9B">
        <w:rPr>
          <w:rFonts w:ascii="Arial" w:hAnsi="Arial" w:cs="Arial"/>
          <w:sz w:val="28"/>
          <w:szCs w:val="28"/>
        </w:rPr>
        <w:t xml:space="preserve"> em Sessão O</w:t>
      </w:r>
      <w:r>
        <w:rPr>
          <w:rFonts w:ascii="Arial" w:hAnsi="Arial" w:cs="Arial"/>
          <w:sz w:val="28"/>
          <w:szCs w:val="28"/>
        </w:rPr>
        <w:t>rdinária de Vereadores.</w:t>
      </w:r>
    </w:p>
    <w:p w:rsidR="00557E3A" w:rsidRDefault="00557E3A" w:rsidP="00557E3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57E3A" w:rsidRDefault="00557E3A" w:rsidP="00557E3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557E3A" w:rsidRDefault="00557E3A" w:rsidP="00557E3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57E3A" w:rsidRDefault="00557E3A" w:rsidP="00557E3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557E3A" w:rsidRDefault="00557E3A" w:rsidP="00557E3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57E3A" w:rsidRDefault="00557E3A" w:rsidP="00557E3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57E3A" w:rsidRDefault="00557E3A" w:rsidP="00557E3A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57E3A" w:rsidRDefault="00557E3A" w:rsidP="00557E3A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57E3A" w:rsidRDefault="00557E3A" w:rsidP="00557E3A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57E3A" w:rsidRDefault="00557E3A" w:rsidP="00557E3A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57E3A" w:rsidRDefault="00557E3A" w:rsidP="00557E3A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57E3A" w:rsidRDefault="00557E3A" w:rsidP="00557E3A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57E3A" w:rsidRDefault="00557E3A" w:rsidP="00557E3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557E3A" w:rsidRDefault="00557E3A" w:rsidP="00557E3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557E3A" w:rsidRDefault="00557E3A" w:rsidP="00557E3A">
      <w:pPr>
        <w:jc w:val="center"/>
        <w:rPr>
          <w:color w:val="404040" w:themeColor="text1" w:themeTint="BF"/>
        </w:rPr>
      </w:pPr>
    </w:p>
    <w:p w:rsidR="001648A1" w:rsidRDefault="001648A1"/>
    <w:sectPr w:rsidR="001648A1" w:rsidSect="00164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7E3A"/>
    <w:rsid w:val="001648A1"/>
    <w:rsid w:val="00557E3A"/>
    <w:rsid w:val="00B1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3A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2019-05-20T12:15:00Z</dcterms:created>
  <dcterms:modified xsi:type="dcterms:W3CDTF">2019-05-20T12:21:00Z</dcterms:modified>
</cp:coreProperties>
</file>