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C8" w:rsidRDefault="00B065C8" w:rsidP="00B065C8">
      <w:pPr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rPr>
          <w:rFonts w:ascii="Arial" w:hAnsi="Arial" w:cs="Arial"/>
          <w:b/>
          <w:sz w:val="28"/>
          <w:szCs w:val="28"/>
        </w:rPr>
      </w:pPr>
    </w:p>
    <w:p w:rsidR="00B065C8" w:rsidRPr="002D5A83" w:rsidRDefault="00B065C8" w:rsidP="00B065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Portaria nº. 002/2019, de 02 </w:t>
      </w:r>
      <w:r w:rsidRPr="002D5A83">
        <w:rPr>
          <w:rFonts w:ascii="Arial" w:hAnsi="Arial" w:cs="Arial"/>
          <w:b/>
          <w:sz w:val="28"/>
          <w:szCs w:val="28"/>
        </w:rPr>
        <w:t xml:space="preserve">de </w:t>
      </w:r>
      <w:r>
        <w:rPr>
          <w:rFonts w:ascii="Arial" w:hAnsi="Arial" w:cs="Arial"/>
          <w:b/>
          <w:sz w:val="28"/>
          <w:szCs w:val="28"/>
        </w:rPr>
        <w:t xml:space="preserve">janeiro </w:t>
      </w:r>
      <w:r w:rsidRPr="002D5A83">
        <w:rPr>
          <w:rFonts w:ascii="Arial" w:hAnsi="Arial" w:cs="Arial"/>
          <w:b/>
          <w:sz w:val="28"/>
          <w:szCs w:val="28"/>
        </w:rPr>
        <w:t xml:space="preserve"> de 201</w:t>
      </w:r>
      <w:r>
        <w:rPr>
          <w:rFonts w:ascii="Arial" w:hAnsi="Arial" w:cs="Arial"/>
          <w:b/>
          <w:sz w:val="28"/>
          <w:szCs w:val="28"/>
        </w:rPr>
        <w:t>9</w:t>
      </w:r>
      <w:r w:rsidRPr="002D5A83">
        <w:rPr>
          <w:rFonts w:ascii="Arial" w:hAnsi="Arial" w:cs="Arial"/>
          <w:b/>
          <w:sz w:val="28"/>
          <w:szCs w:val="28"/>
        </w:rPr>
        <w:t>.</w:t>
      </w:r>
    </w:p>
    <w:p w:rsidR="00B065C8" w:rsidRDefault="00B065C8" w:rsidP="00B065C8">
      <w:pPr>
        <w:ind w:left="21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Altera os Membros das Comissões permanentes para o biênio de 2019 – 2020.</w:t>
      </w:r>
    </w:p>
    <w:p w:rsidR="00B065C8" w:rsidRDefault="00B065C8" w:rsidP="00B065C8">
      <w:pPr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 Presidente da Câmara Municipal de Santa Bárbara do Monte Verde, no uso de suas atribuições, tendo em vista o disposto no art. 64 da Lei Orgânica Municipal, promulgada em 17  de novembro de 1998, e de acordo com as normas estabelecidas no titulo V do Regimento Interno desta Câmara Municipal, aprovado pela Resolução nº. 02 de 17 de novembro de 1998, baixa a seguinte. </w:t>
      </w:r>
    </w:p>
    <w:p w:rsidR="00B065C8" w:rsidRDefault="00B065C8" w:rsidP="00B065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Portaria: </w:t>
      </w:r>
      <w:r>
        <w:rPr>
          <w:rFonts w:ascii="Arial" w:hAnsi="Arial" w:cs="Arial"/>
          <w:sz w:val="28"/>
          <w:szCs w:val="28"/>
        </w:rPr>
        <w:t xml:space="preserve"> </w:t>
      </w:r>
    </w:p>
    <w:p w:rsidR="00B065C8" w:rsidRDefault="00B065C8" w:rsidP="00B065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Art.1º. - Ficam alterados  os seguintes membros das Comissões permanentes da Câmara Municipal de Santa Bárbara do M</w:t>
      </w:r>
      <w:r w:rsidR="00E03547">
        <w:rPr>
          <w:rFonts w:ascii="Arial" w:hAnsi="Arial" w:cs="Arial"/>
          <w:sz w:val="28"/>
          <w:szCs w:val="28"/>
        </w:rPr>
        <w:t>onte Verde para o biênio de 2019-2020</w:t>
      </w:r>
      <w:r>
        <w:rPr>
          <w:rFonts w:ascii="Arial" w:hAnsi="Arial" w:cs="Arial"/>
          <w:sz w:val="28"/>
          <w:szCs w:val="28"/>
        </w:rPr>
        <w:t>.</w:t>
      </w:r>
    </w:p>
    <w:p w:rsidR="00B065C8" w:rsidRDefault="00B065C8" w:rsidP="00B065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I- Comissão de Administração Pública e Obras (APO)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Presidente: Hélio Vilela da Silva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Aloísio Guimarães de Carvalho Filho 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Membro:</w:t>
      </w:r>
      <w:r w:rsidRPr="00457E2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José Roberto de Paula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Pr="00457E23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 w:rsidRPr="00457E23">
        <w:rPr>
          <w:rFonts w:ascii="Arial" w:hAnsi="Arial" w:cs="Arial"/>
          <w:sz w:val="28"/>
          <w:szCs w:val="28"/>
        </w:rPr>
        <w:t>Vilma José de Moura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B065C8" w:rsidRPr="00457E23" w:rsidRDefault="00B065C8" w:rsidP="00B065C8">
      <w:p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Adário</w:t>
      </w:r>
      <w:proofErr w:type="spellEnd"/>
      <w:r>
        <w:rPr>
          <w:rFonts w:ascii="Arial" w:hAnsi="Arial" w:cs="Arial"/>
          <w:sz w:val="28"/>
          <w:szCs w:val="28"/>
        </w:rPr>
        <w:t xml:space="preserve"> de Fátima da Silva</w:t>
      </w: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Pr="00323536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II- Comissão de Educação, Cultura, Desporto Lazer e Turismo (EDLAR)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Presidente: José Roberto de Paula</w:t>
      </w:r>
    </w:p>
    <w:p w:rsidR="00B065C8" w:rsidRDefault="00B065C8" w:rsidP="00B065C8">
      <w:pPr>
        <w:tabs>
          <w:tab w:val="left" w:pos="276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proofErr w:type="spellStart"/>
      <w:r>
        <w:rPr>
          <w:rFonts w:ascii="Arial" w:hAnsi="Arial" w:cs="Arial"/>
          <w:sz w:val="28"/>
          <w:szCs w:val="28"/>
        </w:rPr>
        <w:t>Lucilene</w:t>
      </w:r>
      <w:proofErr w:type="spellEnd"/>
      <w:r>
        <w:rPr>
          <w:rFonts w:ascii="Arial" w:hAnsi="Arial" w:cs="Arial"/>
          <w:sz w:val="28"/>
          <w:szCs w:val="28"/>
        </w:rPr>
        <w:t xml:space="preserve"> da Silva Fonseca Paiva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Membro: José Geraldo de Paiva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Adário</w:t>
      </w:r>
      <w:proofErr w:type="spellEnd"/>
      <w:r>
        <w:rPr>
          <w:rFonts w:ascii="Arial" w:hAnsi="Arial" w:cs="Arial"/>
          <w:sz w:val="28"/>
          <w:szCs w:val="28"/>
        </w:rPr>
        <w:t xml:space="preserve"> de Fátima da Silva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III- Comissão de Saúde e Assistência (SAS)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Aloísio Guimarães de Carvalho Filho 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proofErr w:type="spellStart"/>
      <w:r>
        <w:rPr>
          <w:rFonts w:ascii="Arial" w:hAnsi="Arial" w:cs="Arial"/>
          <w:sz w:val="28"/>
          <w:szCs w:val="28"/>
        </w:rPr>
        <w:t>Adário</w:t>
      </w:r>
      <w:proofErr w:type="spellEnd"/>
      <w:r>
        <w:rPr>
          <w:rFonts w:ascii="Arial" w:hAnsi="Arial" w:cs="Arial"/>
          <w:sz w:val="28"/>
          <w:szCs w:val="28"/>
        </w:rPr>
        <w:t xml:space="preserve"> de Fátima da Silva 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Membro: José Roberto de Paula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Lucilene</w:t>
      </w:r>
      <w:proofErr w:type="spellEnd"/>
      <w:r>
        <w:rPr>
          <w:rFonts w:ascii="Arial" w:hAnsi="Arial" w:cs="Arial"/>
          <w:sz w:val="28"/>
          <w:szCs w:val="28"/>
        </w:rPr>
        <w:t xml:space="preserve"> da Silva Fonseca Paiva 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Vilma José de Moura</w:t>
      </w:r>
    </w:p>
    <w:p w:rsidR="00B065C8" w:rsidRPr="00186600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Hélio Vilela da Silva </w:t>
      </w: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IV- Comissão de Meio Ambiente, Habitação e Saneamento Básico (MAB) </w:t>
      </w: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proofErr w:type="spellStart"/>
      <w:r>
        <w:rPr>
          <w:rFonts w:ascii="Arial" w:hAnsi="Arial" w:cs="Arial"/>
          <w:sz w:val="28"/>
          <w:szCs w:val="28"/>
        </w:rPr>
        <w:t>Adário</w:t>
      </w:r>
      <w:proofErr w:type="spellEnd"/>
      <w:r>
        <w:rPr>
          <w:rFonts w:ascii="Arial" w:hAnsi="Arial" w:cs="Arial"/>
          <w:sz w:val="28"/>
          <w:szCs w:val="28"/>
        </w:rPr>
        <w:t xml:space="preserve"> de Fátima da Silva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proofErr w:type="spellStart"/>
      <w:r>
        <w:rPr>
          <w:rFonts w:ascii="Arial" w:hAnsi="Arial" w:cs="Arial"/>
          <w:sz w:val="28"/>
          <w:szCs w:val="28"/>
        </w:rPr>
        <w:t>Lucilene</w:t>
      </w:r>
      <w:proofErr w:type="spellEnd"/>
      <w:r>
        <w:rPr>
          <w:rFonts w:ascii="Arial" w:hAnsi="Arial" w:cs="Arial"/>
          <w:sz w:val="28"/>
          <w:szCs w:val="28"/>
        </w:rPr>
        <w:t xml:space="preserve"> da Silva Fonseca Paiva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Membro: </w:t>
      </w: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 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Vilma José de Moura</w:t>
      </w:r>
    </w:p>
    <w:p w:rsidR="00B065C8" w:rsidRPr="00186600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Hélio Vilela da Silva</w:t>
      </w: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V- Comissão de Agropecuária e Abastecimento (AGLO) </w:t>
      </w:r>
      <w:r>
        <w:rPr>
          <w:rFonts w:ascii="Arial" w:hAnsi="Arial" w:cs="Arial"/>
          <w:sz w:val="28"/>
          <w:szCs w:val="28"/>
        </w:rPr>
        <w:t xml:space="preserve"> 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Presidente:José Roberto de Paula 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Hélio Vilela da Silva 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Membro:José Geraldo de Paiva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Pr="009C0D2D" w:rsidRDefault="00B065C8" w:rsidP="00B065C8">
      <w:pPr>
        <w:spacing w:after="0"/>
        <w:rPr>
          <w:rFonts w:ascii="Arial" w:hAnsi="Arial" w:cs="Arial"/>
          <w:sz w:val="26"/>
          <w:szCs w:val="26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8F15FF" w:rsidRDefault="008F15FF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Vilma José de Moura </w:t>
      </w:r>
    </w:p>
    <w:p w:rsidR="00B065C8" w:rsidRPr="00186600" w:rsidRDefault="00B065C8" w:rsidP="00B065C8">
      <w:p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</w:t>
      </w:r>
      <w:r w:rsidR="00A45570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>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VI- Comissão de Orçamento e Finanças (OFIN)</w:t>
      </w: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Presidente:</w:t>
      </w: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Vice-Presidente: José Roberto de Paula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Membro: Vilma José de Moura 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 w:rsidRPr="00186600">
        <w:rPr>
          <w:rFonts w:ascii="Arial" w:hAnsi="Arial" w:cs="Arial"/>
          <w:sz w:val="28"/>
          <w:szCs w:val="28"/>
        </w:rPr>
        <w:t xml:space="preserve">Aloísio Guimarães de Carvalho Filho 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Adário</w:t>
      </w:r>
      <w:proofErr w:type="spellEnd"/>
      <w:r>
        <w:rPr>
          <w:rFonts w:ascii="Arial" w:hAnsi="Arial" w:cs="Arial"/>
          <w:sz w:val="28"/>
          <w:szCs w:val="28"/>
        </w:rPr>
        <w:t xml:space="preserve"> de Fátima da Silva</w:t>
      </w:r>
    </w:p>
    <w:p w:rsidR="00B065C8" w:rsidRPr="00186600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VII- </w:t>
      </w:r>
      <w:r w:rsidRPr="0058111B">
        <w:rPr>
          <w:rFonts w:ascii="Arial" w:hAnsi="Arial" w:cs="Arial"/>
          <w:b/>
          <w:sz w:val="28"/>
          <w:szCs w:val="28"/>
        </w:rPr>
        <w:t>Comissão de Legislação, Justiça e Redação Final</w:t>
      </w: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proofErr w:type="spellStart"/>
      <w:r>
        <w:rPr>
          <w:rFonts w:ascii="Arial" w:hAnsi="Arial" w:cs="Arial"/>
          <w:sz w:val="28"/>
          <w:szCs w:val="28"/>
        </w:rPr>
        <w:t>Lucilene</w:t>
      </w:r>
      <w:proofErr w:type="spellEnd"/>
      <w:r>
        <w:rPr>
          <w:rFonts w:ascii="Arial" w:hAnsi="Arial" w:cs="Arial"/>
          <w:sz w:val="28"/>
          <w:szCs w:val="28"/>
        </w:rPr>
        <w:t xml:space="preserve"> da Silva Fonseca Paiva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Aloísio Guimarães de Carvalho Filho 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Membro: Hélio Vilela da Silva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Adário</w:t>
      </w:r>
      <w:proofErr w:type="spellEnd"/>
      <w:r>
        <w:rPr>
          <w:rFonts w:ascii="Arial" w:hAnsi="Arial" w:cs="Arial"/>
          <w:sz w:val="28"/>
          <w:szCs w:val="28"/>
        </w:rPr>
        <w:t xml:space="preserve"> de Fátima da Silva </w:t>
      </w:r>
    </w:p>
    <w:p w:rsidR="00B065C8" w:rsidRDefault="00B065C8" w:rsidP="00B065C8">
      <w:pPr>
        <w:tabs>
          <w:tab w:val="left" w:pos="16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B065C8" w:rsidRDefault="00B065C8" w:rsidP="00B065C8">
      <w:pPr>
        <w:tabs>
          <w:tab w:val="left" w:pos="1635"/>
        </w:tabs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VIII- Comissão de Políticas Especiais (PE) 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Vilma José de Moura 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 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Membro:Aloísio Guimarães de Carvalho Filho 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 w:rsidRPr="00530C7F">
        <w:rPr>
          <w:rFonts w:ascii="Arial" w:hAnsi="Arial" w:cs="Arial"/>
          <w:sz w:val="28"/>
          <w:szCs w:val="28"/>
        </w:rPr>
        <w:t>José Roberto de Paula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Adário</w:t>
      </w:r>
      <w:proofErr w:type="spellEnd"/>
      <w:r>
        <w:rPr>
          <w:rFonts w:ascii="Arial" w:hAnsi="Arial" w:cs="Arial"/>
          <w:sz w:val="28"/>
          <w:szCs w:val="28"/>
        </w:rPr>
        <w:t xml:space="preserve"> de Fátima da Silva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Hélio Vilela da Silva </w:t>
      </w:r>
    </w:p>
    <w:p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Art.2º. Esta Portaria entra em vigor na data de sua publicação, re</w:t>
      </w:r>
      <w:r w:rsidR="008F15FF">
        <w:rPr>
          <w:rFonts w:ascii="Arial" w:hAnsi="Arial" w:cs="Arial"/>
          <w:sz w:val="28"/>
          <w:szCs w:val="28"/>
        </w:rPr>
        <w:t>vogadas as disposições em contrá</w:t>
      </w:r>
      <w:r>
        <w:rPr>
          <w:rFonts w:ascii="Arial" w:hAnsi="Arial" w:cs="Arial"/>
          <w:sz w:val="28"/>
          <w:szCs w:val="28"/>
        </w:rPr>
        <w:t xml:space="preserve">rio. </w:t>
      </w:r>
    </w:p>
    <w:p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Santa Bárbara do Monte Verde, </w:t>
      </w:r>
      <w:r w:rsidR="00034AE8">
        <w:rPr>
          <w:rFonts w:ascii="Arial" w:hAnsi="Arial" w:cs="Arial"/>
          <w:sz w:val="28"/>
          <w:szCs w:val="28"/>
        </w:rPr>
        <w:t xml:space="preserve">02 </w:t>
      </w:r>
      <w:r>
        <w:rPr>
          <w:rFonts w:ascii="Arial" w:hAnsi="Arial" w:cs="Arial"/>
          <w:sz w:val="28"/>
          <w:szCs w:val="28"/>
        </w:rPr>
        <w:t xml:space="preserve">de </w:t>
      </w:r>
      <w:r w:rsidR="00034AE8">
        <w:rPr>
          <w:rFonts w:ascii="Arial" w:hAnsi="Arial" w:cs="Arial"/>
          <w:sz w:val="28"/>
          <w:szCs w:val="28"/>
        </w:rPr>
        <w:t>janeiro  de 2019.</w:t>
      </w:r>
    </w:p>
    <w:p w:rsidR="00B065C8" w:rsidRDefault="00B065C8" w:rsidP="00B065C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B065C8" w:rsidRPr="007D197F" w:rsidRDefault="00B065C8" w:rsidP="00B065C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B065C8" w:rsidRDefault="00B065C8" w:rsidP="00B065C8">
      <w:pPr>
        <w:rPr>
          <w:rFonts w:ascii="Arial" w:hAnsi="Arial" w:cs="Arial"/>
          <w:sz w:val="28"/>
          <w:szCs w:val="28"/>
        </w:rPr>
      </w:pPr>
    </w:p>
    <w:p w:rsidR="00B065C8" w:rsidRDefault="00B065C8" w:rsidP="00B065C8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Certifico que publiquei </w:t>
      </w:r>
      <w:r w:rsidR="008F15FF">
        <w:rPr>
          <w:rFonts w:ascii="Arial" w:hAnsi="Arial" w:cs="Arial"/>
          <w:sz w:val="28"/>
          <w:szCs w:val="28"/>
        </w:rPr>
        <w:t>está</w:t>
      </w:r>
      <w:r>
        <w:rPr>
          <w:rFonts w:ascii="Arial" w:hAnsi="Arial" w:cs="Arial"/>
          <w:sz w:val="28"/>
          <w:szCs w:val="28"/>
        </w:rPr>
        <w:t xml:space="preserve">  Portaria </w:t>
      </w:r>
    </w:p>
    <w:p w:rsidR="00B065C8" w:rsidRDefault="00B065C8" w:rsidP="00B065C8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02 de janeiro de 2019.</w:t>
      </w:r>
    </w:p>
    <w:p w:rsidR="00B065C8" w:rsidRDefault="00B065C8" w:rsidP="00B065C8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Funcionário (a)</w:t>
      </w:r>
    </w:p>
    <w:p w:rsidR="00B065C8" w:rsidRPr="00A431A8" w:rsidRDefault="00B065C8" w:rsidP="00B065C8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</w:t>
      </w:r>
    </w:p>
    <w:p w:rsidR="00B065C8" w:rsidRPr="007D197F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:rsidR="00915CB5" w:rsidRDefault="00915CB5"/>
    <w:sectPr w:rsidR="00915CB5" w:rsidSect="001D2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065C8"/>
    <w:rsid w:val="00034AE8"/>
    <w:rsid w:val="000B1153"/>
    <w:rsid w:val="008F15FF"/>
    <w:rsid w:val="00915CB5"/>
    <w:rsid w:val="00A45570"/>
    <w:rsid w:val="00AD3F99"/>
    <w:rsid w:val="00B065C8"/>
    <w:rsid w:val="00E0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3392-ECA3-4ABF-AA81-4ABAE7EF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475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CMSBMV</dc:creator>
  <cp:lastModifiedBy>CMSBMV</cp:lastModifiedBy>
  <cp:revision>5</cp:revision>
  <cp:lastPrinted>2019-01-04T18:24:00Z</cp:lastPrinted>
  <dcterms:created xsi:type="dcterms:W3CDTF">2019-01-04T18:17:00Z</dcterms:created>
  <dcterms:modified xsi:type="dcterms:W3CDTF">2019-01-04T18:24:00Z</dcterms:modified>
</cp:coreProperties>
</file>