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1199" w:type="dxa"/>
        <w:tblInd w:w="-12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976"/>
        <w:gridCol w:w="960"/>
        <w:gridCol w:w="959"/>
        <w:gridCol w:w="959"/>
        <w:gridCol w:w="954"/>
        <w:gridCol w:w="954"/>
        <w:gridCol w:w="954"/>
        <w:gridCol w:w="954"/>
        <w:gridCol w:w="2429"/>
      </w:tblGrid>
      <w:tr w:rsidR="00530235" w:rsidRPr="00530235" w14:paraId="5D0D3549" w14:textId="77777777" w:rsidTr="00530235">
        <w:trPr>
          <w:trHeight w:val="6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B0D07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  <w:r w:rsidRPr="00A13E48">
              <w:rPr>
                <w:rFonts w:ascii="Calibri" w:eastAsia="Times New Roman" w:hAnsi="Calibri" w:cs="Calibri"/>
                <w:noProof/>
                <w:color w:val="404040" w:themeColor="text1" w:themeTint="BF"/>
                <w:lang w:eastAsia="pt-BR"/>
              </w:rPr>
              <w:drawing>
                <wp:anchor distT="0" distB="0" distL="114300" distR="114300" simplePos="0" relativeHeight="251658240" behindDoc="0" locked="0" layoutInCell="1" allowOverlap="1" wp14:anchorId="4353477C" wp14:editId="6CEA3D8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0" cy="1219200"/>
                  <wp:effectExtent l="0" t="0" r="0" b="0"/>
                  <wp:wrapNone/>
                  <wp:docPr id="6" name="Imagem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m 1" descr="mg-santa-barbara-do-monte-verde-brasao.jpg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0" cy="1203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530235" w:rsidRPr="00530235" w14:paraId="5E7052C2" w14:textId="77777777">
              <w:trPr>
                <w:trHeight w:val="6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9F96FE" w14:textId="77777777" w:rsidR="00530235" w:rsidRPr="00530235" w:rsidRDefault="00530235" w:rsidP="0053023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404040" w:themeColor="text1" w:themeTint="BF"/>
                      <w:lang w:eastAsia="pt-BR"/>
                    </w:rPr>
                  </w:pPr>
                </w:p>
              </w:tc>
            </w:tr>
          </w:tbl>
          <w:p w14:paraId="1623B711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2D1CD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A7A260" w14:textId="77777777" w:rsidR="00530235" w:rsidRPr="004C0703" w:rsidRDefault="00530235" w:rsidP="00530235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  <w:t xml:space="preserve">Câmara Municipal </w:t>
            </w:r>
          </w:p>
        </w:tc>
      </w:tr>
      <w:tr w:rsidR="00530235" w:rsidRPr="00530235" w14:paraId="4A2B09DA" w14:textId="77777777" w:rsidTr="00530235">
        <w:trPr>
          <w:trHeight w:val="69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20776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520D1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E8E1CB" w14:textId="77777777" w:rsidR="00530235" w:rsidRPr="004C0703" w:rsidRDefault="00530235" w:rsidP="00530235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  <w:t>de Santa Bárbara do Monte Verde</w:t>
            </w:r>
          </w:p>
        </w:tc>
      </w:tr>
      <w:tr w:rsidR="00530235" w:rsidRPr="00530235" w14:paraId="2C331FC5" w14:textId="77777777" w:rsidTr="00530235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5D99E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A720A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5DC59" w14:textId="77777777" w:rsidR="00530235" w:rsidRPr="004C0703" w:rsidRDefault="00530235" w:rsidP="009D0C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67171" w:themeColor="background2" w:themeShade="80"/>
                <w:sz w:val="20"/>
                <w:szCs w:val="2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bCs/>
                <w:color w:val="767171" w:themeColor="background2" w:themeShade="80"/>
                <w:sz w:val="20"/>
                <w:szCs w:val="20"/>
                <w:lang w:eastAsia="pt-BR"/>
              </w:rPr>
              <w:t>ESTADO DE MINAS GERAIS</w:t>
            </w:r>
          </w:p>
        </w:tc>
      </w:tr>
      <w:tr w:rsidR="00530235" w:rsidRPr="00530235" w14:paraId="729C12FA" w14:textId="77777777" w:rsidTr="00530235">
        <w:trPr>
          <w:trHeight w:val="15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68F73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A022C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23232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C6455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1E540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48FF5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37D52" w14:textId="77777777" w:rsidR="00530235" w:rsidRPr="00530235" w:rsidRDefault="00530235" w:rsidP="009D0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BB265" w14:textId="77777777" w:rsidR="00530235" w:rsidRPr="00530235" w:rsidRDefault="00530235" w:rsidP="009D0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78D0D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B2D0D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  <w:tr w:rsidR="00530235" w:rsidRPr="00530235" w14:paraId="33AFC36F" w14:textId="77777777" w:rsidTr="00530235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0F70E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2C634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A84DF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81987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84AED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F3BBD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3B31B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AC670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B6FF0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1F4FA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</w:tbl>
    <w:p w14:paraId="78E93E08" w14:textId="77777777" w:rsidR="005B7CC4" w:rsidRPr="00A13E48" w:rsidRDefault="005B7CC4">
      <w:pPr>
        <w:rPr>
          <w:color w:val="404040" w:themeColor="text1" w:themeTint="BF"/>
        </w:rPr>
      </w:pPr>
    </w:p>
    <w:p w14:paraId="26FDA867" w14:textId="77777777" w:rsidR="001751BD" w:rsidRPr="00A13E48" w:rsidRDefault="001751BD" w:rsidP="001751BD">
      <w:pPr>
        <w:rPr>
          <w:color w:val="404040" w:themeColor="text1" w:themeTint="BF"/>
        </w:rPr>
      </w:pPr>
    </w:p>
    <w:p w14:paraId="6C3235AE" w14:textId="77777777" w:rsidR="001751BD" w:rsidRPr="00A13E48" w:rsidRDefault="001751BD" w:rsidP="001751BD">
      <w:pPr>
        <w:rPr>
          <w:color w:val="404040" w:themeColor="text1" w:themeTint="BF"/>
        </w:rPr>
      </w:pPr>
    </w:p>
    <w:p w14:paraId="5D42523D" w14:textId="1B6CAAC4" w:rsidR="003B544E" w:rsidRPr="001D136A" w:rsidRDefault="003B544E" w:rsidP="003B544E">
      <w:pPr>
        <w:jc w:val="both"/>
        <w:rPr>
          <w:rFonts w:ascii="Arial" w:hAnsi="Arial" w:cs="Arial"/>
          <w:b/>
          <w:sz w:val="28"/>
          <w:szCs w:val="28"/>
        </w:rPr>
      </w:pPr>
      <w:r w:rsidRPr="004D1C05">
        <w:rPr>
          <w:rFonts w:ascii="Arial" w:hAnsi="Arial" w:cs="Arial"/>
          <w:b/>
          <w:sz w:val="28"/>
          <w:szCs w:val="28"/>
        </w:rPr>
        <w:t>Ofício nº0</w:t>
      </w:r>
      <w:r w:rsidR="005A2A79">
        <w:rPr>
          <w:rFonts w:ascii="Arial" w:hAnsi="Arial" w:cs="Arial"/>
          <w:b/>
          <w:sz w:val="28"/>
          <w:szCs w:val="28"/>
        </w:rPr>
        <w:t>98</w:t>
      </w:r>
      <w:r w:rsidR="003A5B61">
        <w:rPr>
          <w:rFonts w:ascii="Arial" w:hAnsi="Arial" w:cs="Arial"/>
          <w:b/>
          <w:sz w:val="28"/>
          <w:szCs w:val="28"/>
        </w:rPr>
        <w:t>/202</w:t>
      </w:r>
      <w:r w:rsidR="007A60C8">
        <w:rPr>
          <w:rFonts w:ascii="Arial" w:hAnsi="Arial" w:cs="Arial"/>
          <w:b/>
          <w:sz w:val="28"/>
          <w:szCs w:val="28"/>
        </w:rPr>
        <w:t>2</w:t>
      </w:r>
      <w:r w:rsidR="003A5B61">
        <w:rPr>
          <w:rFonts w:ascii="Arial" w:hAnsi="Arial" w:cs="Arial"/>
          <w:b/>
          <w:sz w:val="28"/>
          <w:szCs w:val="28"/>
        </w:rPr>
        <w:t xml:space="preserve">, de </w:t>
      </w:r>
      <w:r w:rsidR="005A2A79">
        <w:rPr>
          <w:rFonts w:ascii="Arial" w:hAnsi="Arial" w:cs="Arial"/>
          <w:b/>
          <w:sz w:val="28"/>
          <w:szCs w:val="28"/>
        </w:rPr>
        <w:t>29</w:t>
      </w:r>
      <w:r w:rsidR="003A5B61">
        <w:rPr>
          <w:rFonts w:ascii="Arial" w:hAnsi="Arial" w:cs="Arial"/>
          <w:b/>
          <w:sz w:val="28"/>
          <w:szCs w:val="28"/>
        </w:rPr>
        <w:t xml:space="preserve"> de </w:t>
      </w:r>
      <w:r w:rsidR="005A2A79">
        <w:rPr>
          <w:rFonts w:ascii="Arial" w:hAnsi="Arial" w:cs="Arial"/>
          <w:b/>
          <w:sz w:val="28"/>
          <w:szCs w:val="28"/>
        </w:rPr>
        <w:t>novembro</w:t>
      </w:r>
      <w:r w:rsidR="003A5B61">
        <w:rPr>
          <w:rFonts w:ascii="Arial" w:hAnsi="Arial" w:cs="Arial"/>
          <w:b/>
          <w:sz w:val="28"/>
          <w:szCs w:val="28"/>
        </w:rPr>
        <w:t xml:space="preserve"> de 202</w:t>
      </w:r>
      <w:r w:rsidR="00CE5DBC">
        <w:rPr>
          <w:rFonts w:ascii="Arial" w:hAnsi="Arial" w:cs="Arial"/>
          <w:b/>
          <w:sz w:val="28"/>
          <w:szCs w:val="28"/>
        </w:rPr>
        <w:t>2</w:t>
      </w:r>
    </w:p>
    <w:p w14:paraId="5459DC14" w14:textId="77777777" w:rsidR="003B544E" w:rsidRDefault="003B544E" w:rsidP="003B544E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De: </w:t>
      </w:r>
      <w:r w:rsidR="003A5B61">
        <w:rPr>
          <w:rFonts w:ascii="Arial" w:hAnsi="Arial" w:cs="Arial"/>
          <w:sz w:val="28"/>
          <w:szCs w:val="28"/>
        </w:rPr>
        <w:t>José Roberto de Paula</w:t>
      </w:r>
    </w:p>
    <w:p w14:paraId="165CD704" w14:textId="77777777" w:rsidR="003B544E" w:rsidRDefault="003B544E" w:rsidP="003B544E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Presidente da Câmara Municipal </w:t>
      </w:r>
    </w:p>
    <w:p w14:paraId="02B16F93" w14:textId="77777777" w:rsidR="003B544E" w:rsidRDefault="003B544E" w:rsidP="003B544E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6C1219F0" w14:textId="77777777" w:rsidR="003B544E" w:rsidRDefault="003B544E" w:rsidP="003B544E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Para</w:t>
      </w:r>
      <w:r w:rsidR="003A5B61">
        <w:rPr>
          <w:rFonts w:ascii="Arial" w:hAnsi="Arial" w:cs="Arial"/>
          <w:sz w:val="28"/>
          <w:szCs w:val="28"/>
        </w:rPr>
        <w:t>: Fábio Nogueira Machado</w:t>
      </w:r>
    </w:p>
    <w:p w14:paraId="0D7A0D98" w14:textId="77777777" w:rsidR="003B544E" w:rsidRDefault="003B544E" w:rsidP="003B544E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DD: Prefeito Municipal</w:t>
      </w:r>
    </w:p>
    <w:p w14:paraId="1E683EF0" w14:textId="77777777" w:rsidR="003B544E" w:rsidRDefault="003B544E" w:rsidP="003B544E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204331F0" w14:textId="77777777" w:rsidR="003B544E" w:rsidRDefault="003B544E" w:rsidP="003B544E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Assunto: Encaminhamento (faz)</w:t>
      </w:r>
    </w:p>
    <w:p w14:paraId="4CDF993B" w14:textId="77777777" w:rsidR="003B544E" w:rsidRDefault="003B544E" w:rsidP="003B544E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39064C7E" w14:textId="77777777" w:rsidR="003B544E" w:rsidRDefault="003B544E" w:rsidP="003B544E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Senhor Prefeito:</w:t>
      </w:r>
    </w:p>
    <w:p w14:paraId="41B1525E" w14:textId="77777777" w:rsidR="003B544E" w:rsidRDefault="003B544E" w:rsidP="003B544E">
      <w:pPr>
        <w:spacing w:after="0"/>
        <w:rPr>
          <w:rFonts w:ascii="Arial" w:hAnsi="Arial" w:cs="Arial"/>
          <w:sz w:val="28"/>
          <w:szCs w:val="28"/>
        </w:rPr>
      </w:pPr>
    </w:p>
    <w:p w14:paraId="4AB1BCC2" w14:textId="6FFC6CF1" w:rsidR="003B544E" w:rsidRDefault="003B544E" w:rsidP="000D558F">
      <w:pPr>
        <w:spacing w:after="0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Venho por meio deste, encaminhar a V. Exª. o Balancete Demonstrativo de Movimento Numerários; Balancete Financeiro - Receita; Balancete Financeiro- Despesas; Relatório de </w:t>
      </w:r>
      <w:r w:rsidR="001004C1">
        <w:rPr>
          <w:rFonts w:ascii="Arial" w:hAnsi="Arial" w:cs="Arial"/>
          <w:sz w:val="28"/>
          <w:szCs w:val="28"/>
        </w:rPr>
        <w:t>Resumo da</w:t>
      </w:r>
      <w:r>
        <w:rPr>
          <w:rFonts w:ascii="Arial" w:hAnsi="Arial" w:cs="Arial"/>
          <w:sz w:val="28"/>
          <w:szCs w:val="28"/>
        </w:rPr>
        <w:t xml:space="preserve"> Receita Orçamentária; Relatório de Resumo das Despesas </w:t>
      </w:r>
      <w:r w:rsidR="001004C1">
        <w:rPr>
          <w:rFonts w:ascii="Arial" w:hAnsi="Arial" w:cs="Arial"/>
          <w:sz w:val="28"/>
          <w:szCs w:val="28"/>
        </w:rPr>
        <w:t>Orçamentárias; referente</w:t>
      </w:r>
      <w:r w:rsidR="00831CF3">
        <w:rPr>
          <w:rFonts w:ascii="Arial" w:hAnsi="Arial" w:cs="Arial"/>
          <w:sz w:val="28"/>
          <w:szCs w:val="28"/>
        </w:rPr>
        <w:t xml:space="preserve"> </w:t>
      </w:r>
      <w:r w:rsidR="001004C1">
        <w:rPr>
          <w:rFonts w:ascii="Arial" w:hAnsi="Arial" w:cs="Arial"/>
          <w:sz w:val="28"/>
          <w:szCs w:val="28"/>
        </w:rPr>
        <w:t>ao período</w:t>
      </w:r>
      <w:r w:rsidR="001D585F">
        <w:rPr>
          <w:rFonts w:ascii="Arial" w:hAnsi="Arial" w:cs="Arial"/>
          <w:sz w:val="28"/>
          <w:szCs w:val="28"/>
        </w:rPr>
        <w:t xml:space="preserve"> 01</w:t>
      </w:r>
      <w:r w:rsidR="00831CF3">
        <w:rPr>
          <w:rFonts w:ascii="Arial" w:hAnsi="Arial" w:cs="Arial"/>
          <w:sz w:val="28"/>
          <w:szCs w:val="28"/>
        </w:rPr>
        <w:t>/0</w:t>
      </w:r>
      <w:r w:rsidR="005A2A79">
        <w:rPr>
          <w:rFonts w:ascii="Arial" w:hAnsi="Arial" w:cs="Arial"/>
          <w:sz w:val="28"/>
          <w:szCs w:val="28"/>
        </w:rPr>
        <w:t>9</w:t>
      </w:r>
      <w:r w:rsidR="00831CF3">
        <w:rPr>
          <w:rFonts w:ascii="Arial" w:hAnsi="Arial" w:cs="Arial"/>
          <w:sz w:val="28"/>
          <w:szCs w:val="28"/>
        </w:rPr>
        <w:t>/</w:t>
      </w:r>
      <w:r w:rsidR="003A5B61">
        <w:rPr>
          <w:rFonts w:ascii="Arial" w:hAnsi="Arial" w:cs="Arial"/>
          <w:sz w:val="28"/>
          <w:szCs w:val="28"/>
        </w:rPr>
        <w:t>202</w:t>
      </w:r>
      <w:r w:rsidR="00831CF3">
        <w:rPr>
          <w:rFonts w:ascii="Arial" w:hAnsi="Arial" w:cs="Arial"/>
          <w:sz w:val="28"/>
          <w:szCs w:val="28"/>
        </w:rPr>
        <w:t>2 até 3</w:t>
      </w:r>
      <w:r w:rsidR="005A2A79">
        <w:rPr>
          <w:rFonts w:ascii="Arial" w:hAnsi="Arial" w:cs="Arial"/>
          <w:sz w:val="28"/>
          <w:szCs w:val="28"/>
        </w:rPr>
        <w:t>0</w:t>
      </w:r>
      <w:r w:rsidR="00831CF3">
        <w:rPr>
          <w:rFonts w:ascii="Arial" w:hAnsi="Arial" w:cs="Arial"/>
          <w:sz w:val="28"/>
          <w:szCs w:val="28"/>
        </w:rPr>
        <w:t>/0</w:t>
      </w:r>
      <w:r w:rsidR="005A2A79">
        <w:rPr>
          <w:rFonts w:ascii="Arial" w:hAnsi="Arial" w:cs="Arial"/>
          <w:sz w:val="28"/>
          <w:szCs w:val="28"/>
        </w:rPr>
        <w:t>9</w:t>
      </w:r>
      <w:r w:rsidR="003A5B61">
        <w:rPr>
          <w:rFonts w:ascii="Arial" w:hAnsi="Arial" w:cs="Arial"/>
          <w:sz w:val="28"/>
          <w:szCs w:val="28"/>
        </w:rPr>
        <w:t>/</w:t>
      </w:r>
      <w:r w:rsidR="00831CF3">
        <w:rPr>
          <w:rFonts w:ascii="Arial" w:hAnsi="Arial" w:cs="Arial"/>
          <w:sz w:val="28"/>
          <w:szCs w:val="28"/>
        </w:rPr>
        <w:t>2022</w:t>
      </w:r>
      <w:r w:rsidR="001004C1">
        <w:rPr>
          <w:rFonts w:ascii="Arial" w:hAnsi="Arial" w:cs="Arial"/>
          <w:sz w:val="28"/>
          <w:szCs w:val="28"/>
        </w:rPr>
        <w:t>, 01</w:t>
      </w:r>
      <w:r w:rsidR="003A5B61">
        <w:rPr>
          <w:rFonts w:ascii="Arial" w:hAnsi="Arial" w:cs="Arial"/>
          <w:sz w:val="28"/>
          <w:szCs w:val="28"/>
        </w:rPr>
        <w:t>/</w:t>
      </w:r>
      <w:r w:rsidR="005A2A79">
        <w:rPr>
          <w:rFonts w:ascii="Arial" w:hAnsi="Arial" w:cs="Arial"/>
          <w:sz w:val="28"/>
          <w:szCs w:val="28"/>
        </w:rPr>
        <w:t>10</w:t>
      </w:r>
      <w:r w:rsidR="003A5B61">
        <w:rPr>
          <w:rFonts w:ascii="Arial" w:hAnsi="Arial" w:cs="Arial"/>
          <w:sz w:val="28"/>
          <w:szCs w:val="28"/>
        </w:rPr>
        <w:t>/202</w:t>
      </w:r>
      <w:r w:rsidR="007B42CD">
        <w:rPr>
          <w:rFonts w:ascii="Arial" w:hAnsi="Arial" w:cs="Arial"/>
          <w:sz w:val="28"/>
          <w:szCs w:val="28"/>
        </w:rPr>
        <w:t>2</w:t>
      </w:r>
      <w:r w:rsidR="003A5B61">
        <w:rPr>
          <w:rFonts w:ascii="Arial" w:hAnsi="Arial" w:cs="Arial"/>
          <w:sz w:val="28"/>
          <w:szCs w:val="28"/>
        </w:rPr>
        <w:t xml:space="preserve"> até 3</w:t>
      </w:r>
      <w:r w:rsidR="004C72F2">
        <w:rPr>
          <w:rFonts w:ascii="Arial" w:hAnsi="Arial" w:cs="Arial"/>
          <w:sz w:val="28"/>
          <w:szCs w:val="28"/>
        </w:rPr>
        <w:t>1</w:t>
      </w:r>
      <w:r w:rsidR="003A5B61">
        <w:rPr>
          <w:rFonts w:ascii="Arial" w:hAnsi="Arial" w:cs="Arial"/>
          <w:sz w:val="28"/>
          <w:szCs w:val="28"/>
        </w:rPr>
        <w:t>/</w:t>
      </w:r>
      <w:r w:rsidR="005A2A79">
        <w:rPr>
          <w:rFonts w:ascii="Arial" w:hAnsi="Arial" w:cs="Arial"/>
          <w:sz w:val="28"/>
          <w:szCs w:val="28"/>
        </w:rPr>
        <w:t>10</w:t>
      </w:r>
      <w:r w:rsidR="009A43B1">
        <w:rPr>
          <w:rFonts w:ascii="Arial" w:hAnsi="Arial" w:cs="Arial"/>
          <w:sz w:val="28"/>
          <w:szCs w:val="28"/>
        </w:rPr>
        <w:t>/202</w:t>
      </w:r>
      <w:r w:rsidR="00831CF3">
        <w:rPr>
          <w:rFonts w:ascii="Arial" w:hAnsi="Arial" w:cs="Arial"/>
          <w:sz w:val="28"/>
          <w:szCs w:val="28"/>
        </w:rPr>
        <w:t>2.</w:t>
      </w:r>
    </w:p>
    <w:p w14:paraId="1FA34BCD" w14:textId="77777777" w:rsidR="00831CF3" w:rsidRDefault="00831CF3" w:rsidP="000D558F">
      <w:pPr>
        <w:spacing w:after="0"/>
        <w:ind w:firstLine="708"/>
        <w:jc w:val="both"/>
        <w:rPr>
          <w:rFonts w:ascii="Arial" w:hAnsi="Arial" w:cs="Arial"/>
          <w:sz w:val="28"/>
          <w:szCs w:val="28"/>
        </w:rPr>
      </w:pPr>
    </w:p>
    <w:p w14:paraId="569FAB79" w14:textId="77777777" w:rsidR="003B544E" w:rsidRDefault="003B544E" w:rsidP="003B544E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Sem mais para o momento,</w:t>
      </w:r>
    </w:p>
    <w:p w14:paraId="46821D0B" w14:textId="77777777" w:rsidR="003B544E" w:rsidRDefault="003B544E" w:rsidP="003B544E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08A111E8" w14:textId="77777777" w:rsidR="003B544E" w:rsidRDefault="003B544E" w:rsidP="003B544E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Atenciosamente,</w:t>
      </w:r>
    </w:p>
    <w:p w14:paraId="26389BC4" w14:textId="77777777" w:rsidR="003B544E" w:rsidRDefault="003B544E" w:rsidP="003B544E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64BC87AA" w14:textId="77777777" w:rsidR="003B544E" w:rsidRDefault="003B544E" w:rsidP="003B544E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2FAD8051" w14:textId="77777777" w:rsidR="003B544E" w:rsidRDefault="003B544E" w:rsidP="003B544E">
      <w:pPr>
        <w:spacing w:after="0"/>
        <w:jc w:val="center"/>
        <w:rPr>
          <w:rFonts w:ascii="Arial" w:hAnsi="Arial" w:cs="Arial"/>
          <w:sz w:val="28"/>
          <w:szCs w:val="28"/>
        </w:rPr>
      </w:pPr>
    </w:p>
    <w:p w14:paraId="2E206B0F" w14:textId="77777777" w:rsidR="003B544E" w:rsidRDefault="003A5B61" w:rsidP="003B544E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José Roberto de Paula</w:t>
      </w:r>
    </w:p>
    <w:p w14:paraId="2CB7EACD" w14:textId="77777777" w:rsidR="003B544E" w:rsidRPr="00067C3C" w:rsidRDefault="003B544E" w:rsidP="003B544E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Presidente da Câmara Municipal</w:t>
      </w:r>
    </w:p>
    <w:p w14:paraId="26B797D6" w14:textId="77777777" w:rsidR="001751BD" w:rsidRPr="00A13E48" w:rsidRDefault="001751BD" w:rsidP="003B544E">
      <w:pPr>
        <w:jc w:val="center"/>
        <w:rPr>
          <w:color w:val="404040" w:themeColor="text1" w:themeTint="BF"/>
        </w:rPr>
      </w:pPr>
    </w:p>
    <w:p w14:paraId="6C48ACA7" w14:textId="77777777" w:rsidR="001751BD" w:rsidRPr="00A13E48" w:rsidRDefault="001751BD" w:rsidP="003B544E">
      <w:pPr>
        <w:jc w:val="center"/>
        <w:rPr>
          <w:color w:val="404040" w:themeColor="text1" w:themeTint="BF"/>
        </w:rPr>
      </w:pPr>
    </w:p>
    <w:p w14:paraId="3B14808C" w14:textId="77777777" w:rsidR="001751BD" w:rsidRPr="00A13E48" w:rsidRDefault="001751BD" w:rsidP="001751BD">
      <w:pPr>
        <w:rPr>
          <w:color w:val="404040" w:themeColor="text1" w:themeTint="BF"/>
        </w:rPr>
      </w:pPr>
    </w:p>
    <w:p w14:paraId="1C945AB2" w14:textId="77777777" w:rsidR="001751BD" w:rsidRPr="00A13E48" w:rsidRDefault="001751BD" w:rsidP="001751BD">
      <w:pPr>
        <w:rPr>
          <w:color w:val="404040" w:themeColor="text1" w:themeTint="BF"/>
        </w:rPr>
      </w:pPr>
    </w:p>
    <w:p w14:paraId="02681E5B" w14:textId="77777777" w:rsidR="001751BD" w:rsidRPr="00A13E48" w:rsidRDefault="001751BD" w:rsidP="001751BD">
      <w:pPr>
        <w:rPr>
          <w:color w:val="404040" w:themeColor="text1" w:themeTint="BF"/>
        </w:rPr>
      </w:pPr>
    </w:p>
    <w:tbl>
      <w:tblPr>
        <w:tblpPr w:leftFromText="141" w:rightFromText="141" w:vertAnchor="text" w:horzAnchor="margin" w:tblpXSpec="center" w:tblpY="7"/>
        <w:tblW w:w="107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48"/>
      </w:tblGrid>
      <w:tr w:rsidR="003F6248" w:rsidRPr="001751BD" w14:paraId="6DA4DE6E" w14:textId="77777777" w:rsidTr="003F6248">
        <w:trPr>
          <w:trHeight w:val="659"/>
        </w:trPr>
        <w:tc>
          <w:tcPr>
            <w:tcW w:w="10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614BAB" w14:textId="77777777" w:rsidR="003F6248" w:rsidRPr="004C0703" w:rsidRDefault="003F6248" w:rsidP="003F6248">
            <w:pPr>
              <w:spacing w:after="0" w:line="240" w:lineRule="auto"/>
              <w:rPr>
                <w:rFonts w:ascii="Arial" w:eastAsia="Times New Roman" w:hAnsi="Arial" w:cs="Arial"/>
                <w:b/>
                <w:color w:val="767171" w:themeColor="background2" w:themeShade="8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color w:val="767171" w:themeColor="background2" w:themeShade="80"/>
                <w:lang w:eastAsia="pt-BR"/>
              </w:rPr>
              <w:t>Rua José Antônio de Almeida, 169 - Centro - CEP 36132-000 - Santa Bárbara do Monte Verde| MG</w:t>
            </w:r>
          </w:p>
          <w:p w14:paraId="02A0CB53" w14:textId="77777777" w:rsidR="003F6248" w:rsidRPr="001751BD" w:rsidRDefault="003F6248" w:rsidP="003F62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 w:themeColor="text1" w:themeTint="BF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color w:val="767171" w:themeColor="background2" w:themeShade="80"/>
                <w:lang w:eastAsia="pt-BR"/>
              </w:rPr>
              <w:t>CNPJ: 01.633.260/0001-67 – Tel. (32)3283-8113 – e-mail: camara.sbmv@yahoo.com.br</w:t>
            </w:r>
          </w:p>
        </w:tc>
      </w:tr>
    </w:tbl>
    <w:p w14:paraId="68F61367" w14:textId="77777777" w:rsidR="001751BD" w:rsidRPr="00A13E48" w:rsidRDefault="001751BD" w:rsidP="001751BD">
      <w:pPr>
        <w:rPr>
          <w:color w:val="404040" w:themeColor="text1" w:themeTint="BF"/>
        </w:rPr>
      </w:pPr>
    </w:p>
    <w:sectPr w:rsidR="001751BD" w:rsidRPr="00A13E48" w:rsidSect="001D585F">
      <w:pgSz w:w="11906" w:h="16838"/>
      <w:pgMar w:top="0" w:right="1701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EFDD84" w14:textId="77777777" w:rsidR="004E6192" w:rsidRDefault="004E6192" w:rsidP="004C0703">
      <w:pPr>
        <w:spacing w:after="0" w:line="240" w:lineRule="auto"/>
      </w:pPr>
      <w:r>
        <w:separator/>
      </w:r>
    </w:p>
  </w:endnote>
  <w:endnote w:type="continuationSeparator" w:id="0">
    <w:p w14:paraId="0A021B19" w14:textId="77777777" w:rsidR="004E6192" w:rsidRDefault="004E6192" w:rsidP="004C0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unstler Script">
    <w:altName w:val="Kunstler Script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DAC6E7" w14:textId="77777777" w:rsidR="004E6192" w:rsidRDefault="004E6192" w:rsidP="004C0703">
      <w:pPr>
        <w:spacing w:after="0" w:line="240" w:lineRule="auto"/>
      </w:pPr>
      <w:r>
        <w:separator/>
      </w:r>
    </w:p>
  </w:footnote>
  <w:footnote w:type="continuationSeparator" w:id="0">
    <w:p w14:paraId="54F6B344" w14:textId="77777777" w:rsidR="004E6192" w:rsidRDefault="004E6192" w:rsidP="004C07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CC4"/>
    <w:rsid w:val="00092F6D"/>
    <w:rsid w:val="000C5E16"/>
    <w:rsid w:val="000D558F"/>
    <w:rsid w:val="001004C1"/>
    <w:rsid w:val="0016567A"/>
    <w:rsid w:val="001751BD"/>
    <w:rsid w:val="001A3E1E"/>
    <w:rsid w:val="001D585F"/>
    <w:rsid w:val="001E0768"/>
    <w:rsid w:val="001E5483"/>
    <w:rsid w:val="001F6E12"/>
    <w:rsid w:val="002236CF"/>
    <w:rsid w:val="002374EF"/>
    <w:rsid w:val="00275BA1"/>
    <w:rsid w:val="002A50CE"/>
    <w:rsid w:val="002C0842"/>
    <w:rsid w:val="00321D0F"/>
    <w:rsid w:val="00343A3A"/>
    <w:rsid w:val="003A5B61"/>
    <w:rsid w:val="003B544E"/>
    <w:rsid w:val="003F6248"/>
    <w:rsid w:val="00434056"/>
    <w:rsid w:val="00453E93"/>
    <w:rsid w:val="00456F74"/>
    <w:rsid w:val="00467A09"/>
    <w:rsid w:val="00472E65"/>
    <w:rsid w:val="004C0703"/>
    <w:rsid w:val="004C72F2"/>
    <w:rsid w:val="004E6192"/>
    <w:rsid w:val="00530235"/>
    <w:rsid w:val="005A2A79"/>
    <w:rsid w:val="005B7CC4"/>
    <w:rsid w:val="005D516D"/>
    <w:rsid w:val="005D6B57"/>
    <w:rsid w:val="00623EEC"/>
    <w:rsid w:val="006B44A9"/>
    <w:rsid w:val="006C0391"/>
    <w:rsid w:val="006C25FD"/>
    <w:rsid w:val="00732920"/>
    <w:rsid w:val="007672E2"/>
    <w:rsid w:val="0078732B"/>
    <w:rsid w:val="007A60C8"/>
    <w:rsid w:val="007B42CD"/>
    <w:rsid w:val="00806D49"/>
    <w:rsid w:val="00813091"/>
    <w:rsid w:val="00831CF3"/>
    <w:rsid w:val="00835386"/>
    <w:rsid w:val="008540FD"/>
    <w:rsid w:val="008720E9"/>
    <w:rsid w:val="008F108D"/>
    <w:rsid w:val="00912B5E"/>
    <w:rsid w:val="00986F9E"/>
    <w:rsid w:val="009A43B1"/>
    <w:rsid w:val="009B642F"/>
    <w:rsid w:val="009C7943"/>
    <w:rsid w:val="009D0C8B"/>
    <w:rsid w:val="009D3C9F"/>
    <w:rsid w:val="00A13E48"/>
    <w:rsid w:val="00A15359"/>
    <w:rsid w:val="00A62741"/>
    <w:rsid w:val="00A83D5D"/>
    <w:rsid w:val="00AB542E"/>
    <w:rsid w:val="00AE5857"/>
    <w:rsid w:val="00B12A86"/>
    <w:rsid w:val="00B8193B"/>
    <w:rsid w:val="00BF2BDD"/>
    <w:rsid w:val="00C32125"/>
    <w:rsid w:val="00C456FA"/>
    <w:rsid w:val="00CE5DBC"/>
    <w:rsid w:val="00D333FD"/>
    <w:rsid w:val="00D52A40"/>
    <w:rsid w:val="00D55EC1"/>
    <w:rsid w:val="00D77786"/>
    <w:rsid w:val="00E35AE8"/>
    <w:rsid w:val="00E36711"/>
    <w:rsid w:val="00E47853"/>
    <w:rsid w:val="00E72534"/>
    <w:rsid w:val="00EC18FC"/>
    <w:rsid w:val="00EC2C91"/>
    <w:rsid w:val="00F13363"/>
    <w:rsid w:val="00F7025B"/>
    <w:rsid w:val="00F705B4"/>
    <w:rsid w:val="00F845D8"/>
    <w:rsid w:val="00FC1A60"/>
    <w:rsid w:val="00FC3054"/>
    <w:rsid w:val="00FD75E4"/>
    <w:rsid w:val="00FF46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9FD261F"/>
  <w15:docId w15:val="{3EDB4810-D286-43DF-81F5-1AAD9648E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3C9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B7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7CC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C07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703"/>
  </w:style>
  <w:style w:type="paragraph" w:styleId="Rodap">
    <w:name w:val="footer"/>
    <w:basedOn w:val="Normal"/>
    <w:link w:val="RodapChar"/>
    <w:uiPriority w:val="99"/>
    <w:semiHidden/>
    <w:unhideWhenUsed/>
    <w:rsid w:val="004C07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4C07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6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alcão Envidraçado">
      <a:fillStyleLst>
        <a:solidFill>
          <a:schemeClr val="phClr"/>
        </a:solidFill>
        <a:gradFill rotWithShape="1">
          <a:gsLst>
            <a:gs pos="0">
              <a:schemeClr val="phClr">
                <a:tint val="35000"/>
                <a:satMod val="260000"/>
              </a:schemeClr>
            </a:gs>
            <a:gs pos="30000">
              <a:schemeClr val="phClr">
                <a:tint val="38000"/>
                <a:satMod val="260000"/>
              </a:schemeClr>
            </a:gs>
            <a:gs pos="75000">
              <a:schemeClr val="phClr">
                <a:tint val="55000"/>
                <a:satMod val="255000"/>
              </a:schemeClr>
            </a:gs>
            <a:gs pos="100000">
              <a:schemeClr val="phClr">
                <a:tint val="70000"/>
                <a:satMod val="255000"/>
              </a:schemeClr>
            </a:gs>
          </a:gsLst>
          <a:path path="circle">
            <a:fillToRect l="5000" t="100000" r="120000" b="10000"/>
          </a:path>
        </a:gradFill>
        <a:gradFill rotWithShape="1">
          <a:gsLst>
            <a:gs pos="0">
              <a:schemeClr val="phClr">
                <a:shade val="63000"/>
                <a:satMod val="165000"/>
              </a:schemeClr>
            </a:gs>
            <a:gs pos="30000">
              <a:schemeClr val="phClr">
                <a:shade val="58000"/>
                <a:satMod val="165000"/>
              </a:schemeClr>
            </a:gs>
            <a:gs pos="75000">
              <a:schemeClr val="phClr">
                <a:shade val="30000"/>
                <a:satMod val="175000"/>
              </a:schemeClr>
            </a:gs>
            <a:gs pos="100000">
              <a:schemeClr val="phClr">
                <a:shade val="15000"/>
                <a:satMod val="175000"/>
              </a:schemeClr>
            </a:gs>
          </a:gsLst>
          <a:path path="circle">
            <a:fillToRect l="5000" t="100000" r="120000" b="10000"/>
          </a:path>
        </a:gradFill>
      </a:fillStyleLst>
      <a:lnStyleLst>
        <a:ln w="12700" cap="flat" cmpd="sng" algn="ctr">
          <a:solidFill>
            <a:schemeClr val="phClr">
              <a:shade val="70000"/>
              <a:satMod val="15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492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0"/>
            </a:lightRig>
          </a:scene3d>
          <a:sp3d>
            <a:bevelT w="47625" h="69850"/>
            <a:contourClr>
              <a:schemeClr val="lt1"/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73CB2-D468-4940-85CA-78B8B0AE4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Windows</cp:lastModifiedBy>
  <cp:revision>3</cp:revision>
  <cp:lastPrinted>2022-08-30T12:24:00Z</cp:lastPrinted>
  <dcterms:created xsi:type="dcterms:W3CDTF">2022-11-29T12:51:00Z</dcterms:created>
  <dcterms:modified xsi:type="dcterms:W3CDTF">2022-11-29T12:52:00Z</dcterms:modified>
</cp:coreProperties>
</file>