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3BF07F6F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C978C5" w:rsidRPr="00BB20D3">
        <w:rPr>
          <w:rFonts w:ascii="Arial" w:hAnsi="Arial" w:cs="Arial"/>
          <w:bCs/>
          <w:sz w:val="24"/>
          <w:szCs w:val="24"/>
        </w:rPr>
        <w:t>4</w:t>
      </w:r>
      <w:r w:rsidR="005278D5">
        <w:rPr>
          <w:rFonts w:ascii="Arial" w:hAnsi="Arial" w:cs="Arial"/>
          <w:bCs/>
          <w:sz w:val="24"/>
          <w:szCs w:val="24"/>
        </w:rPr>
        <w:t>9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5278D5">
        <w:rPr>
          <w:rFonts w:ascii="Arial" w:hAnsi="Arial" w:cs="Arial"/>
          <w:bCs/>
          <w:sz w:val="24"/>
          <w:szCs w:val="24"/>
        </w:rPr>
        <w:t>12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5278D5">
        <w:rPr>
          <w:rFonts w:ascii="Arial" w:hAnsi="Arial" w:cs="Arial"/>
          <w:bCs/>
          <w:sz w:val="24"/>
          <w:szCs w:val="24"/>
        </w:rPr>
        <w:t>setembro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57FE9AA3" w:rsidR="005D412E" w:rsidRPr="005F4FD8" w:rsidRDefault="00970E33" w:rsidP="005B3A13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>doze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>de setembro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094B65" w:rsidRPr="00BB20D3">
        <w:rPr>
          <w:rFonts w:ascii="Arial" w:hAnsi="Arial" w:cs="Arial"/>
          <w:color w:val="000000" w:themeColor="text1"/>
          <w:sz w:val="24"/>
          <w:szCs w:val="24"/>
        </w:rPr>
        <w:t>d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>ezenove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BB20D3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3B56A2" w:rsidRPr="00BB20D3">
        <w:rPr>
          <w:rFonts w:ascii="Arial" w:hAnsi="Arial" w:cs="Arial"/>
          <w:sz w:val="24"/>
          <w:szCs w:val="24"/>
        </w:rPr>
        <w:t>Aloísio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 A vereadora e secretária Lucilene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rdinária do dia </w:t>
      </w:r>
      <w:r w:rsidR="005278D5">
        <w:rPr>
          <w:rFonts w:ascii="Arial" w:hAnsi="Arial" w:cs="Arial"/>
          <w:sz w:val="24"/>
          <w:szCs w:val="24"/>
        </w:rPr>
        <w:t>22</w:t>
      </w:r>
      <w:r w:rsidR="00EF7551" w:rsidRPr="00BB20D3">
        <w:rPr>
          <w:rFonts w:ascii="Arial" w:hAnsi="Arial" w:cs="Arial"/>
          <w:sz w:val="24"/>
          <w:szCs w:val="24"/>
        </w:rPr>
        <w:t xml:space="preserve"> de </w:t>
      </w:r>
      <w:r w:rsidR="005B67C8">
        <w:rPr>
          <w:rFonts w:ascii="Arial" w:hAnsi="Arial" w:cs="Arial"/>
          <w:sz w:val="24"/>
          <w:szCs w:val="24"/>
        </w:rPr>
        <w:t>agosto</w:t>
      </w:r>
      <w:r w:rsidR="00EF7551" w:rsidRPr="00BB20D3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BB20D3">
        <w:rPr>
          <w:rFonts w:ascii="Arial" w:hAnsi="Arial" w:cs="Arial"/>
          <w:sz w:val="24"/>
          <w:szCs w:val="24"/>
        </w:rPr>
        <w:t xml:space="preserve">e </w:t>
      </w:r>
      <w:r w:rsidR="00EF7551" w:rsidRPr="00BB20D3">
        <w:rPr>
          <w:rFonts w:ascii="Arial" w:hAnsi="Arial" w:cs="Arial"/>
          <w:sz w:val="24"/>
          <w:szCs w:val="24"/>
        </w:rPr>
        <w:t>aprovada por todos.</w:t>
      </w:r>
      <w:r w:rsidR="003D3100" w:rsidRPr="00BB20D3">
        <w:rPr>
          <w:rFonts w:ascii="Arial" w:hAnsi="Arial" w:cs="Arial"/>
          <w:sz w:val="24"/>
          <w:szCs w:val="24"/>
        </w:rPr>
        <w:t xml:space="preserve"> </w:t>
      </w:r>
      <w:r w:rsidR="00750FBC" w:rsidRPr="00BB20D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5278D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 xml:space="preserve">a vereadora Lucilene fez </w:t>
      </w:r>
      <w:r w:rsidR="00A16E53">
        <w:rPr>
          <w:rFonts w:ascii="Arial" w:hAnsi="Arial" w:cs="Arial"/>
          <w:color w:val="000000" w:themeColor="text1"/>
          <w:sz w:val="24"/>
          <w:szCs w:val="24"/>
        </w:rPr>
        <w:t xml:space="preserve">a leitura do ofício de n° 172/2023 da Prefeitura, encaminhando o Projeto de Lei de n° 14/2023 em caráter de urgência que </w:t>
      </w:r>
      <w:r w:rsidR="00B131D8">
        <w:rPr>
          <w:rFonts w:ascii="Arial" w:hAnsi="Arial" w:cs="Arial"/>
          <w:color w:val="000000" w:themeColor="text1"/>
          <w:sz w:val="24"/>
          <w:szCs w:val="24"/>
        </w:rPr>
        <w:t>“Autoriza</w:t>
      </w:r>
      <w:r w:rsidR="00A16E53">
        <w:rPr>
          <w:rFonts w:ascii="Arial" w:hAnsi="Arial" w:cs="Arial"/>
          <w:color w:val="000000" w:themeColor="text1"/>
          <w:sz w:val="24"/>
          <w:szCs w:val="24"/>
        </w:rPr>
        <w:t xml:space="preserve"> a abertura de crédito especial no valor de R$54.072,18 e dá outras providências.”</w:t>
      </w:r>
      <w:r w:rsidR="003A29F6">
        <w:rPr>
          <w:rFonts w:ascii="Arial" w:hAnsi="Arial" w:cs="Arial"/>
          <w:color w:val="000000" w:themeColor="text1"/>
          <w:sz w:val="24"/>
          <w:szCs w:val="24"/>
        </w:rPr>
        <w:t xml:space="preserve"> O regime de urgência foi colocado em votação, sendo aprovado por todos.</w:t>
      </w:r>
      <w:r w:rsidR="00A16E53">
        <w:rPr>
          <w:rFonts w:ascii="Arial" w:hAnsi="Arial" w:cs="Arial"/>
          <w:color w:val="000000" w:themeColor="text1"/>
          <w:sz w:val="24"/>
          <w:szCs w:val="24"/>
        </w:rPr>
        <w:t xml:space="preserve"> Após, fez a</w:t>
      </w:r>
      <w:r w:rsidR="00912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>leitura da Proposta de Emenda aditiva de n° 03</w:t>
      </w:r>
      <w:r w:rsidR="003514D1">
        <w:rPr>
          <w:rFonts w:ascii="Arial" w:hAnsi="Arial" w:cs="Arial"/>
          <w:color w:val="000000" w:themeColor="text1"/>
          <w:sz w:val="24"/>
          <w:szCs w:val="24"/>
        </w:rPr>
        <w:t xml:space="preserve"> ao Projeto de Lei de n° 14/2023,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2F327C" w:rsidRPr="002F327C">
        <w:rPr>
          <w:rFonts w:ascii="Arial" w:hAnsi="Arial" w:cs="Arial"/>
          <w:color w:val="000000" w:themeColor="text1"/>
          <w:sz w:val="24"/>
          <w:szCs w:val="24"/>
        </w:rPr>
        <w:t>“Revoga a Lei n° 739/2023 que autoriza a abertura de crédito especial no valor de R$54.072,18 e dá outras providências.</w:t>
      </w:r>
      <w:r w:rsidR="00A94CD6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 xml:space="preserve">O Projeto de emenda é de autoria das </w:t>
      </w:r>
      <w:r w:rsidR="008D3D93">
        <w:rPr>
          <w:rFonts w:ascii="Arial" w:hAnsi="Arial" w:cs="Arial"/>
          <w:color w:val="000000" w:themeColor="text1"/>
          <w:sz w:val="24"/>
          <w:szCs w:val="24"/>
        </w:rPr>
        <w:t>as Comissões de Educação, Cultura, Desporto Lazer e Turismo, tendo como relator o vereador Aloísi</w:t>
      </w:r>
      <w:r w:rsidR="008D3D93">
        <w:rPr>
          <w:rFonts w:ascii="Arial" w:hAnsi="Arial" w:cs="Arial"/>
          <w:color w:val="000000" w:themeColor="text1"/>
          <w:sz w:val="24"/>
          <w:szCs w:val="24"/>
        </w:rPr>
        <w:t>o,</w:t>
      </w:r>
      <w:r w:rsidR="00865FC3">
        <w:rPr>
          <w:rFonts w:ascii="Arial" w:hAnsi="Arial" w:cs="Arial"/>
          <w:color w:val="FF0000"/>
          <w:sz w:val="24"/>
          <w:szCs w:val="24"/>
        </w:rPr>
        <w:t xml:space="preserve"> 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>Comissão de Orçamento e Finanças, tendo como relator o vereador Aloísio e Comissão de Legislação, Justiça e Redação Final, tendo como relator a vereadora Lucilene.</w:t>
      </w:r>
      <w:r w:rsidR="0018528E">
        <w:rPr>
          <w:rFonts w:ascii="Arial" w:hAnsi="Arial" w:cs="Arial"/>
          <w:color w:val="000000" w:themeColor="text1"/>
          <w:sz w:val="24"/>
          <w:szCs w:val="24"/>
        </w:rPr>
        <w:t xml:space="preserve"> Após, o Projeto de Lei 14/2023 foi discutido entre os vereadores</w:t>
      </w:r>
      <w:r w:rsidR="00B131D8">
        <w:rPr>
          <w:rFonts w:ascii="Arial" w:hAnsi="Arial" w:cs="Arial"/>
          <w:color w:val="000000" w:themeColor="text1"/>
          <w:sz w:val="24"/>
          <w:szCs w:val="24"/>
        </w:rPr>
        <w:t>, encaminhado para as Comissões de Educação, Cultura, Desporto Lazer e Turismo, tendo como relator o vereador Aloísio</w:t>
      </w:r>
      <w:r w:rsidR="00912A96">
        <w:rPr>
          <w:rFonts w:ascii="Arial" w:hAnsi="Arial" w:cs="Arial"/>
          <w:color w:val="000000" w:themeColor="text1"/>
          <w:sz w:val="24"/>
          <w:szCs w:val="24"/>
        </w:rPr>
        <w:t>;</w:t>
      </w:r>
      <w:r w:rsidR="00B131D8">
        <w:rPr>
          <w:rFonts w:ascii="Arial" w:hAnsi="Arial" w:cs="Arial"/>
          <w:color w:val="000000" w:themeColor="text1"/>
          <w:sz w:val="24"/>
          <w:szCs w:val="24"/>
        </w:rPr>
        <w:t xml:space="preserve"> Comissão de Orçamento e Finanças, tendo como relator o vereador Aloísio e Comissão de Legislação, Justiça e Redação Final, tendo como relator a vereadora Lucilene</w:t>
      </w:r>
      <w:r w:rsidR="00912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28E">
        <w:rPr>
          <w:rFonts w:ascii="Arial" w:hAnsi="Arial" w:cs="Arial"/>
          <w:color w:val="000000" w:themeColor="text1"/>
          <w:sz w:val="24"/>
          <w:szCs w:val="24"/>
        </w:rPr>
        <w:t>e colocado em votação com a Emenda</w:t>
      </w:r>
      <w:r w:rsidR="00B131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28E">
        <w:rPr>
          <w:rFonts w:ascii="Arial" w:hAnsi="Arial" w:cs="Arial"/>
          <w:color w:val="000000" w:themeColor="text1"/>
          <w:sz w:val="24"/>
          <w:szCs w:val="24"/>
        </w:rPr>
        <w:t>sendo aprovado pelas Comissões e em unanimidade pelos vereadores, tornando a Lei n° 740/2023.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o uso da tribuna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,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no qual comentou sobre a necessidade de marcar uma reunião com antecedência com os vereadores e na presença do assessor jurídico e contábil desta casa, para discutirem os projetos que estão em tramete. Comentou também sobre o desfile da Banda de Música no dia 7 de setembro e a primeira apresentação da Banda Mirim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que recebeu a doação 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onze 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>uniformes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, sendo 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9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dos vereadores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>um do assessor jurídico da Câmara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 e um do cidadão </w:t>
      </w:r>
      <w:proofErr w:type="spellStart"/>
      <w:r w:rsidR="003B21F1">
        <w:rPr>
          <w:rFonts w:ascii="Arial" w:hAnsi="Arial" w:cs="Arial"/>
          <w:color w:val="000000" w:themeColor="text1"/>
          <w:sz w:val="24"/>
          <w:szCs w:val="24"/>
        </w:rPr>
        <w:t>Espedito</w:t>
      </w:r>
      <w:proofErr w:type="spellEnd"/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 Rodrigues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>. A vereadora agradeceu e parabenizou aos envolvidos pelo incentivo e apoio a cultura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. A mesma 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também deixou seus agradecimentos e parabenizou o ex-secretário da saúde, 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Alexandre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 xml:space="preserve"> Nogueira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,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pelo excelente trabalho prestado durante todo esse tempo ao Município. 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E também, solicitou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ao Executivo 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o projeto de Lei que faça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regulamentação 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do piso</w:t>
      </w:r>
      <w:r w:rsidR="00ED2036">
        <w:rPr>
          <w:rFonts w:ascii="Arial" w:hAnsi="Arial" w:cs="Arial"/>
          <w:color w:val="000000" w:themeColor="text1"/>
          <w:sz w:val="24"/>
          <w:szCs w:val="24"/>
        </w:rPr>
        <w:t xml:space="preserve"> salarial da enfermagem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. Fez seu agradecimento e reconhecimento aos envolvidos na festividade do Araxá, onde foi realizado uma linda festa. O vereador Aloísio fez o uso da tribuna, no qual agradeceu ao Prefeito Fábio Nogueira, pela disponibilização de câmeras de 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>vigilância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na comunidade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3DB5">
        <w:rPr>
          <w:rFonts w:ascii="Arial" w:hAnsi="Arial" w:cs="Arial"/>
          <w:color w:val="000000" w:themeColor="text1"/>
          <w:sz w:val="24"/>
          <w:szCs w:val="24"/>
        </w:rPr>
        <w:t>P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irap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>e</w:t>
      </w:r>
      <w:r w:rsidR="003B21F1">
        <w:rPr>
          <w:rFonts w:ascii="Arial" w:hAnsi="Arial" w:cs="Arial"/>
          <w:color w:val="000000" w:themeColor="text1"/>
          <w:sz w:val="24"/>
          <w:szCs w:val="24"/>
        </w:rPr>
        <w:t>ting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A03DB5">
        <w:rPr>
          <w:rFonts w:ascii="Arial" w:hAnsi="Arial" w:cs="Arial"/>
          <w:color w:val="000000" w:themeColor="text1"/>
          <w:sz w:val="24"/>
          <w:szCs w:val="24"/>
        </w:rPr>
        <w:t xml:space="preserve"> e comentou a importância desses equipamentos para proporcionar maior segurança 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aos moradores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 xml:space="preserve">. A pedido do presidente, a vereadora e secretária Lucilene fez a leitura do Ofício enviado pela Cemig no dia 24 de agosto, que trata sobre a procedência da reclamação 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 xml:space="preserve">em relação ao pico de energia 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 xml:space="preserve">na Câmara Municipal, a empresa notificou que já foram realizados os devidos 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reparos</w:t>
      </w:r>
      <w:r w:rsidR="00A03D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 xml:space="preserve">estando assim os níveis de tensão de acordo com os limites definidos pelo </w:t>
      </w:r>
      <w:proofErr w:type="spellStart"/>
      <w:r w:rsidR="005B3A13">
        <w:rPr>
          <w:rFonts w:ascii="Arial" w:hAnsi="Arial" w:cs="Arial"/>
          <w:color w:val="000000" w:themeColor="text1"/>
          <w:sz w:val="24"/>
          <w:szCs w:val="24"/>
        </w:rPr>
        <w:t>Prodist</w:t>
      </w:r>
      <w:proofErr w:type="spellEnd"/>
      <w:r w:rsidR="005B3A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0324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61A1"/>
    <w:rsid w:val="00877E62"/>
    <w:rsid w:val="0088201C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323A1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19</cp:revision>
  <cp:lastPrinted>2023-09-25T20:58:00Z</cp:lastPrinted>
  <dcterms:created xsi:type="dcterms:W3CDTF">2023-09-22T12:30:00Z</dcterms:created>
  <dcterms:modified xsi:type="dcterms:W3CDTF">2023-09-25T20:58:00Z</dcterms:modified>
</cp:coreProperties>
</file>