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4B230763" w:rsidR="00970E33" w:rsidRPr="00BB20D3" w:rsidRDefault="00484DD0" w:rsidP="00482D7D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9D1831">
        <w:rPr>
          <w:rFonts w:ascii="Arial" w:hAnsi="Arial" w:cs="Arial"/>
          <w:bCs/>
          <w:sz w:val="24"/>
          <w:szCs w:val="24"/>
        </w:rPr>
        <w:t>5</w:t>
      </w:r>
      <w:r w:rsidR="00A740D9">
        <w:rPr>
          <w:rFonts w:ascii="Arial" w:hAnsi="Arial" w:cs="Arial"/>
          <w:bCs/>
          <w:sz w:val="24"/>
          <w:szCs w:val="24"/>
        </w:rPr>
        <w:t>1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 </w:t>
      </w:r>
      <w:r w:rsidR="009D1831">
        <w:rPr>
          <w:rFonts w:ascii="Arial" w:hAnsi="Arial" w:cs="Arial"/>
          <w:bCs/>
          <w:sz w:val="24"/>
          <w:szCs w:val="24"/>
        </w:rPr>
        <w:t>2</w:t>
      </w:r>
      <w:r w:rsidR="00A740D9">
        <w:rPr>
          <w:rFonts w:ascii="Arial" w:hAnsi="Arial" w:cs="Arial"/>
          <w:bCs/>
          <w:sz w:val="24"/>
          <w:szCs w:val="24"/>
        </w:rPr>
        <w:t>6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5278D5">
        <w:rPr>
          <w:rFonts w:ascii="Arial" w:hAnsi="Arial" w:cs="Arial"/>
          <w:bCs/>
          <w:sz w:val="24"/>
          <w:szCs w:val="24"/>
        </w:rPr>
        <w:t>setembro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6E2E3F3A" w:rsidR="005D412E" w:rsidRPr="006D7FDA" w:rsidRDefault="00970E33" w:rsidP="006D7FD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0D3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BB20D3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BB20D3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BB20D3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 vinte e 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seis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>de setembro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BB20D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BB20D3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seis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BB20D3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BB20D3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BB20D3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BB20D3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BB20D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BB20D3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 w:rsidRPr="00BB20D3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BB20D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BB20D3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>Cunha</w:t>
      </w:r>
      <w:r w:rsidR="00CF1F9D">
        <w:rPr>
          <w:rFonts w:ascii="Arial" w:hAnsi="Arial" w:cs="Arial"/>
          <w:color w:val="000000" w:themeColor="text1"/>
          <w:sz w:val="24"/>
          <w:szCs w:val="24"/>
        </w:rPr>
        <w:t>.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BB20D3">
        <w:rPr>
          <w:rFonts w:ascii="Arial" w:hAnsi="Arial" w:cs="Arial"/>
          <w:sz w:val="24"/>
          <w:szCs w:val="24"/>
        </w:rPr>
        <w:t xml:space="preserve">vereador </w:t>
      </w:r>
      <w:r w:rsidR="00A740D9">
        <w:rPr>
          <w:rFonts w:ascii="Arial" w:hAnsi="Arial" w:cs="Arial"/>
          <w:sz w:val="24"/>
          <w:szCs w:val="24"/>
        </w:rPr>
        <w:t>Leonardo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de um versículo da Bíblia. A vereadora e secretária Lucilene fez a leitura da Ata da Reunião 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 xml:space="preserve">rdinária do dia </w:t>
      </w:r>
      <w:r w:rsidR="00A740D9">
        <w:rPr>
          <w:rFonts w:ascii="Arial" w:hAnsi="Arial" w:cs="Arial"/>
          <w:sz w:val="24"/>
          <w:szCs w:val="24"/>
        </w:rPr>
        <w:t>25</w:t>
      </w:r>
      <w:r w:rsidR="00EF7551" w:rsidRPr="00BB20D3">
        <w:rPr>
          <w:rFonts w:ascii="Arial" w:hAnsi="Arial" w:cs="Arial"/>
          <w:sz w:val="24"/>
          <w:szCs w:val="24"/>
        </w:rPr>
        <w:t xml:space="preserve"> de </w:t>
      </w:r>
      <w:r w:rsidR="009D1831">
        <w:rPr>
          <w:rFonts w:ascii="Arial" w:hAnsi="Arial" w:cs="Arial"/>
          <w:sz w:val="24"/>
          <w:szCs w:val="24"/>
        </w:rPr>
        <w:t>setembr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 xml:space="preserve"> de 2023, onde a mesma foi colocada em votação </w:t>
      </w:r>
      <w:r w:rsidR="005203A2" w:rsidRPr="00BB20D3">
        <w:rPr>
          <w:rFonts w:ascii="Arial" w:hAnsi="Arial" w:cs="Arial"/>
          <w:sz w:val="24"/>
          <w:szCs w:val="24"/>
        </w:rPr>
        <w:t xml:space="preserve">e </w:t>
      </w:r>
      <w:r w:rsidR="00EF7551" w:rsidRPr="00BB20D3">
        <w:rPr>
          <w:rFonts w:ascii="Arial" w:hAnsi="Arial" w:cs="Arial"/>
          <w:sz w:val="24"/>
          <w:szCs w:val="24"/>
        </w:rPr>
        <w:t>aprovada por todos.</w:t>
      </w:r>
      <w:r w:rsidR="003D3100" w:rsidRPr="00BB20D3">
        <w:rPr>
          <w:rFonts w:ascii="Arial" w:hAnsi="Arial" w:cs="Arial"/>
          <w:sz w:val="24"/>
          <w:szCs w:val="24"/>
        </w:rPr>
        <w:t xml:space="preserve"> </w:t>
      </w:r>
      <w:r w:rsidR="00D00FD4">
        <w:rPr>
          <w:rFonts w:ascii="Arial" w:hAnsi="Arial" w:cs="Arial"/>
          <w:sz w:val="24"/>
          <w:szCs w:val="24"/>
        </w:rPr>
        <w:t xml:space="preserve">Antecedendo a reunião ordinária, ocorreu uma reunião interna entre os vereadores </w:t>
      </w:r>
      <w:r w:rsidR="00F63652">
        <w:rPr>
          <w:rFonts w:ascii="Arial" w:hAnsi="Arial" w:cs="Arial"/>
          <w:sz w:val="24"/>
          <w:szCs w:val="24"/>
        </w:rPr>
        <w:t>e o</w:t>
      </w:r>
      <w:r w:rsidR="00D00FD4">
        <w:rPr>
          <w:rFonts w:ascii="Arial" w:hAnsi="Arial" w:cs="Arial"/>
          <w:sz w:val="24"/>
          <w:szCs w:val="24"/>
        </w:rPr>
        <w:t xml:space="preserve"> assessor jurídico da Prefeitura, Dr. Marco, para prestar esclarecimento sobre o projeto de Lei 013/2023. </w:t>
      </w:r>
      <w:r w:rsidR="00750FBC" w:rsidRPr="00BB20D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5278D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2F327C">
        <w:rPr>
          <w:rFonts w:ascii="Arial" w:hAnsi="Arial" w:cs="Arial"/>
          <w:color w:val="000000" w:themeColor="text1"/>
          <w:sz w:val="24"/>
          <w:szCs w:val="24"/>
        </w:rPr>
        <w:t xml:space="preserve">a vereadora Lucilene 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 xml:space="preserve">fez a leitura de sua indicação de nº 48, onde “Solicita ao Executivo municipal que providencie bebedouros para as escolas municipais, para os seus alunos”. A vereadora Lucilene, a pedido do presidente, fez a leitura das Emenda </w:t>
      </w:r>
      <w:r w:rsidR="000B3789">
        <w:rPr>
          <w:rFonts w:ascii="Arial" w:hAnsi="Arial" w:cs="Arial"/>
          <w:color w:val="000000" w:themeColor="text1"/>
          <w:sz w:val="24"/>
          <w:szCs w:val="24"/>
        </w:rPr>
        <w:t>Supressiva de nº 02/2023 que “</w:t>
      </w:r>
      <w:r w:rsidR="000B3789" w:rsidRPr="000B3789">
        <w:rPr>
          <w:rFonts w:ascii="Arial" w:hAnsi="Arial" w:cs="Arial"/>
          <w:bCs/>
          <w:sz w:val="24"/>
          <w:szCs w:val="24"/>
        </w:rPr>
        <w:t>Autoriza a criação de 01 (uma) função gratificada denominada de “agente de contratação” e 05 (cinco) funções gratificadas denominadas “agentes de comissão de contratação e apoio”, estabelece regras para a atuação do agente de contratação, da equipe de apoio, e da comissão de contratação, no âmbito da administração pública municipal direta do município de Santa Bárbara do Monte Verde e dá outras providências”</w:t>
      </w:r>
      <w:r w:rsidR="000B378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0B3789">
        <w:rPr>
          <w:rFonts w:ascii="Arial" w:hAnsi="Arial" w:cs="Arial"/>
          <w:color w:val="000000" w:themeColor="text1"/>
          <w:sz w:val="24"/>
          <w:szCs w:val="24"/>
        </w:rPr>
        <w:t>e Modificativa de n° 08/2023 que “</w:t>
      </w:r>
      <w:r w:rsidR="000B3789" w:rsidRPr="000B3789">
        <w:rPr>
          <w:rFonts w:ascii="Arial" w:hAnsi="Arial" w:cs="Arial"/>
          <w:bCs/>
          <w:sz w:val="24"/>
          <w:szCs w:val="24"/>
        </w:rPr>
        <w:t>Autoriza a criação de  01 (uma) função gratificada denominada de “agente de contratação” e 05 (cinco) funções gratificadas denominadas “agente de comissão de contratação e apoio”, estabelece regras para a atuação do agente de contratação, da equipe de apoio, e da comissão de contratação, no âmbito da administração pública municipal direta do município de Santa Bárbara do Monte Verde e dá outras providências”</w:t>
      </w:r>
      <w:r w:rsidR="000B378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do Projeto 013/2023 que está em tr</w:t>
      </w:r>
      <w:r w:rsidR="00AB7B23">
        <w:rPr>
          <w:rFonts w:ascii="Arial" w:hAnsi="Arial" w:cs="Arial"/>
          <w:color w:val="000000" w:themeColor="text1"/>
          <w:sz w:val="24"/>
          <w:szCs w:val="24"/>
        </w:rPr>
        <w:t>â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m</w:t>
      </w:r>
      <w:r w:rsidR="00AB7B23">
        <w:rPr>
          <w:rFonts w:ascii="Arial" w:hAnsi="Arial" w:cs="Arial"/>
          <w:color w:val="000000" w:themeColor="text1"/>
          <w:sz w:val="24"/>
          <w:szCs w:val="24"/>
        </w:rPr>
        <w:t>i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te nessa casa.</w:t>
      </w:r>
      <w:r w:rsidR="000B3789">
        <w:rPr>
          <w:rFonts w:ascii="Arial" w:hAnsi="Arial" w:cs="Arial"/>
          <w:color w:val="000000" w:themeColor="text1"/>
          <w:sz w:val="24"/>
          <w:szCs w:val="24"/>
        </w:rPr>
        <w:t xml:space="preserve"> A vereadora Lucilene fez esclarecimentos sobre as Emendas. O projeto</w:t>
      </w:r>
      <w:r w:rsidR="0054590C">
        <w:rPr>
          <w:rFonts w:ascii="Arial" w:hAnsi="Arial" w:cs="Arial"/>
          <w:color w:val="000000" w:themeColor="text1"/>
          <w:sz w:val="24"/>
          <w:szCs w:val="24"/>
        </w:rPr>
        <w:t xml:space="preserve"> de Lei 013/2023 foi</w:t>
      </w:r>
      <w:r w:rsidR="000B3789">
        <w:rPr>
          <w:rFonts w:ascii="Arial" w:hAnsi="Arial" w:cs="Arial"/>
          <w:color w:val="000000" w:themeColor="text1"/>
          <w:sz w:val="24"/>
          <w:szCs w:val="24"/>
        </w:rPr>
        <w:t xml:space="preserve"> colocado em votação</w:t>
      </w:r>
      <w:r w:rsidR="0054590C">
        <w:rPr>
          <w:rFonts w:ascii="Arial" w:hAnsi="Arial" w:cs="Arial"/>
          <w:color w:val="000000" w:themeColor="text1"/>
          <w:sz w:val="24"/>
          <w:szCs w:val="24"/>
        </w:rPr>
        <w:t xml:space="preserve"> com as Emendas Supressiva e Modificativa</w:t>
      </w:r>
      <w:r w:rsidR="000B3789">
        <w:rPr>
          <w:rFonts w:ascii="Arial" w:hAnsi="Arial" w:cs="Arial"/>
          <w:color w:val="000000" w:themeColor="text1"/>
          <w:sz w:val="24"/>
          <w:szCs w:val="24"/>
        </w:rPr>
        <w:t xml:space="preserve">, sendo aprovado por unanimidade nas Comissões, e por 7 votos favoráveis no plenário, </w:t>
      </w:r>
      <w:r w:rsidR="0054590C">
        <w:rPr>
          <w:rFonts w:ascii="Arial" w:hAnsi="Arial" w:cs="Arial"/>
          <w:color w:val="000000" w:themeColor="text1"/>
          <w:sz w:val="24"/>
          <w:szCs w:val="24"/>
        </w:rPr>
        <w:t>tendo o</w:t>
      </w:r>
      <w:r w:rsidR="000B37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590C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0B3789">
        <w:rPr>
          <w:rFonts w:ascii="Arial" w:hAnsi="Arial" w:cs="Arial"/>
          <w:color w:val="000000" w:themeColor="text1"/>
          <w:sz w:val="24"/>
          <w:szCs w:val="24"/>
        </w:rPr>
        <w:t xml:space="preserve"> Maxuel </w:t>
      </w:r>
      <w:r w:rsidR="0054590C">
        <w:rPr>
          <w:rFonts w:ascii="Arial" w:hAnsi="Arial" w:cs="Arial"/>
          <w:color w:val="000000" w:themeColor="text1"/>
          <w:sz w:val="24"/>
          <w:szCs w:val="24"/>
        </w:rPr>
        <w:t>contrário as Emendas. Tornando-se assim, a Lei</w:t>
      </w:r>
      <w:r w:rsidR="00AB7B23">
        <w:rPr>
          <w:rFonts w:ascii="Arial" w:hAnsi="Arial" w:cs="Arial"/>
          <w:color w:val="000000" w:themeColor="text1"/>
          <w:sz w:val="24"/>
          <w:szCs w:val="24"/>
        </w:rPr>
        <w:t xml:space="preserve"> n°</w:t>
      </w:r>
      <w:r w:rsidR="0054590C">
        <w:rPr>
          <w:rFonts w:ascii="Arial" w:hAnsi="Arial" w:cs="Arial"/>
          <w:color w:val="000000" w:themeColor="text1"/>
          <w:sz w:val="24"/>
          <w:szCs w:val="24"/>
        </w:rPr>
        <w:t xml:space="preserve"> 742 de 2023. Após, o Presidente </w:t>
      </w:r>
      <w:r w:rsidR="005B5E1D">
        <w:rPr>
          <w:rFonts w:ascii="Arial" w:hAnsi="Arial" w:cs="Arial"/>
          <w:color w:val="000000" w:themeColor="text1"/>
          <w:sz w:val="24"/>
          <w:szCs w:val="24"/>
        </w:rPr>
        <w:t>solicitou</w:t>
      </w:r>
      <w:r w:rsidR="0054590C">
        <w:rPr>
          <w:rFonts w:ascii="Arial" w:hAnsi="Arial" w:cs="Arial"/>
          <w:color w:val="000000" w:themeColor="text1"/>
          <w:sz w:val="24"/>
          <w:szCs w:val="24"/>
        </w:rPr>
        <w:t xml:space="preserve"> ao vereador Gilberto que fizesse a leitura </w:t>
      </w:r>
      <w:r w:rsidR="005B5E1D">
        <w:rPr>
          <w:rFonts w:ascii="Arial" w:hAnsi="Arial" w:cs="Arial"/>
          <w:color w:val="000000" w:themeColor="text1"/>
          <w:sz w:val="24"/>
          <w:szCs w:val="24"/>
        </w:rPr>
        <w:t>do</w:t>
      </w:r>
      <w:r w:rsidR="0054590C">
        <w:rPr>
          <w:rFonts w:ascii="Arial" w:hAnsi="Arial" w:cs="Arial"/>
          <w:color w:val="000000" w:themeColor="text1"/>
          <w:sz w:val="24"/>
          <w:szCs w:val="24"/>
        </w:rPr>
        <w:t xml:space="preserve"> Ofício</w:t>
      </w:r>
      <w:r w:rsidR="005B5E1D">
        <w:rPr>
          <w:rFonts w:ascii="Arial" w:hAnsi="Arial" w:cs="Arial"/>
          <w:color w:val="000000" w:themeColor="text1"/>
          <w:sz w:val="24"/>
          <w:szCs w:val="24"/>
        </w:rPr>
        <w:t xml:space="preserve"> de sua autoria</w:t>
      </w:r>
      <w:r w:rsidR="0054590C">
        <w:rPr>
          <w:rFonts w:ascii="Arial" w:hAnsi="Arial" w:cs="Arial"/>
          <w:color w:val="000000" w:themeColor="text1"/>
          <w:sz w:val="24"/>
          <w:szCs w:val="24"/>
        </w:rPr>
        <w:t xml:space="preserve"> para a Deputada Estadual Delegada Sheila Oliveira, de n°108/2023, que </w:t>
      </w:r>
      <w:r w:rsidR="0054590C" w:rsidRPr="0054590C">
        <w:rPr>
          <w:rFonts w:ascii="Arial" w:hAnsi="Arial" w:cs="Arial"/>
          <w:color w:val="000000" w:themeColor="text1"/>
          <w:sz w:val="24"/>
          <w:szCs w:val="24"/>
        </w:rPr>
        <w:t>“</w:t>
      </w:r>
      <w:r w:rsidR="0054590C" w:rsidRPr="0054590C">
        <w:rPr>
          <w:rFonts w:ascii="Arial" w:hAnsi="Arial" w:cs="Arial"/>
          <w:sz w:val="24"/>
          <w:szCs w:val="24"/>
        </w:rPr>
        <w:t>solicita à Vossa Excelência que sempre foi muito solicita as necessidades do nosso município, que possa disponibilizar uma verba no valor de R$ 50.000,00 (cinquenta mil) reais para o calçamento do morro do cemitério no Distrito de Araxá, este morro liga o distrito de Araxá à localidade de São Bento e ao próprio cemitério distrital, no Município de Santa Bárbara do Monte Verde – MG</w:t>
      </w:r>
      <w:r w:rsidR="0054590C">
        <w:rPr>
          <w:rFonts w:ascii="Arial" w:hAnsi="Arial" w:cs="Arial"/>
          <w:sz w:val="24"/>
          <w:szCs w:val="24"/>
        </w:rPr>
        <w:t xml:space="preserve">”.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5A63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8B0"/>
    <w:rsid w:val="000B4EAA"/>
    <w:rsid w:val="000B6191"/>
    <w:rsid w:val="000B7234"/>
    <w:rsid w:val="000B7453"/>
    <w:rsid w:val="000C017E"/>
    <w:rsid w:val="000C0324"/>
    <w:rsid w:val="000C2201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14D1"/>
    <w:rsid w:val="00352FB3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29F6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27EF"/>
    <w:rsid w:val="003C3DCE"/>
    <w:rsid w:val="003C48ED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2348"/>
    <w:rsid w:val="004929B4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B27B1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141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D7FD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5FC3"/>
    <w:rsid w:val="00867CBA"/>
    <w:rsid w:val="0087066F"/>
    <w:rsid w:val="008761A1"/>
    <w:rsid w:val="00877E62"/>
    <w:rsid w:val="0088201C"/>
    <w:rsid w:val="00882330"/>
    <w:rsid w:val="0088368C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40D9"/>
    <w:rsid w:val="00A75348"/>
    <w:rsid w:val="00A7760E"/>
    <w:rsid w:val="00A802FA"/>
    <w:rsid w:val="00A80D57"/>
    <w:rsid w:val="00A818C5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B7B23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6ED4"/>
    <w:rsid w:val="00B02301"/>
    <w:rsid w:val="00B0270B"/>
    <w:rsid w:val="00B04E2A"/>
    <w:rsid w:val="00B05ACA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323A1"/>
    <w:rsid w:val="00B331C8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5D8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1BA1"/>
    <w:rsid w:val="00ED2036"/>
    <w:rsid w:val="00ED4207"/>
    <w:rsid w:val="00ED4629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D5FBA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7</cp:revision>
  <cp:lastPrinted>2023-09-26T20:14:00Z</cp:lastPrinted>
  <dcterms:created xsi:type="dcterms:W3CDTF">2023-10-09T13:36:00Z</dcterms:created>
  <dcterms:modified xsi:type="dcterms:W3CDTF">2023-10-10T16:13:00Z</dcterms:modified>
</cp:coreProperties>
</file>