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3062B" w14:textId="77777777" w:rsidR="00A3124C" w:rsidRDefault="00A3124C"/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14:paraId="0DA84BE8" w14:textId="77777777" w:rsidTr="00EB2659">
        <w:trPr>
          <w:trHeight w:val="113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0414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43727C" w:rsidRPr="00530235" w14:paraId="225D594F" w14:textId="77777777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BD4DC5" w14:textId="77777777" w:rsidR="0043727C" w:rsidRPr="00530235" w:rsidRDefault="00102A1B" w:rsidP="00394F5D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  <w:r w:rsidRPr="00A13E48">
                    <w:rPr>
                      <w:rFonts w:ascii="Calibri" w:eastAsia="Times New Roman" w:hAnsi="Calibri" w:cs="Calibri"/>
                      <w:noProof/>
                      <w:color w:val="404040" w:themeColor="text1" w:themeTint="BF"/>
                      <w:lang w:eastAsia="pt-BR"/>
                    </w:rPr>
                    <w:drawing>
                      <wp:anchor distT="0" distB="0" distL="114300" distR="114300" simplePos="0" relativeHeight="251659264" behindDoc="0" locked="0" layoutInCell="1" allowOverlap="1" wp14:anchorId="2991A303" wp14:editId="53276A27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-71120</wp:posOffset>
                        </wp:positionV>
                        <wp:extent cx="1219200" cy="1219200"/>
                        <wp:effectExtent l="0" t="0" r="0" b="0"/>
                        <wp:wrapNone/>
                        <wp:docPr id="6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m 1" descr="mg-santa-barbara-do-monte-verde-brasao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21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14:paraId="7237DDE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8B53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CF823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14:paraId="0E402664" w14:textId="77777777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BA0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7C7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D7862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14:paraId="443B9975" w14:textId="77777777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7530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886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D830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14:paraId="27600088" w14:textId="77777777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E64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05A2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69E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621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D56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FAC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8CA0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9D28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E8D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3E4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14:paraId="52C163A3" w14:textId="77777777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2EB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B2A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BCBE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C82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9EBE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DFE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16493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5C6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B9B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351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601856B4" w14:textId="77777777" w:rsidR="0036280F" w:rsidRDefault="0036280F" w:rsidP="005261D4">
      <w:pPr>
        <w:rPr>
          <w:rFonts w:ascii="Arial" w:hAnsi="Arial" w:cs="Arial"/>
          <w:sz w:val="28"/>
          <w:szCs w:val="28"/>
        </w:rPr>
      </w:pPr>
    </w:p>
    <w:p w14:paraId="20C32636" w14:textId="73658C8C"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8B181D">
        <w:rPr>
          <w:rFonts w:ascii="Arial" w:hAnsi="Arial" w:cs="Arial"/>
          <w:sz w:val="28"/>
          <w:szCs w:val="28"/>
        </w:rPr>
        <w:t>20 de 09 de maio</w:t>
      </w:r>
      <w:r w:rsidR="00E525DD">
        <w:rPr>
          <w:rFonts w:ascii="Arial" w:hAnsi="Arial" w:cs="Arial"/>
          <w:sz w:val="28"/>
          <w:szCs w:val="28"/>
        </w:rPr>
        <w:t xml:space="preserve"> de 202</w:t>
      </w:r>
      <w:r w:rsidR="00304389">
        <w:rPr>
          <w:rFonts w:ascii="Arial" w:hAnsi="Arial" w:cs="Arial"/>
          <w:sz w:val="28"/>
          <w:szCs w:val="28"/>
        </w:rPr>
        <w:t>3</w:t>
      </w:r>
      <w:r w:rsidR="005261D4">
        <w:rPr>
          <w:rFonts w:ascii="Arial" w:hAnsi="Arial" w:cs="Arial"/>
          <w:sz w:val="28"/>
          <w:szCs w:val="28"/>
        </w:rPr>
        <w:t>.</w:t>
      </w:r>
    </w:p>
    <w:p w14:paraId="799DB1E4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31BE7496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728B6299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68528C0E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41D3D452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304389">
        <w:rPr>
          <w:rFonts w:ascii="Arial" w:hAnsi="Arial" w:cs="Arial"/>
          <w:sz w:val="28"/>
          <w:szCs w:val="28"/>
        </w:rPr>
        <w:t>Lenilson Marcos Ferreira</w:t>
      </w:r>
    </w:p>
    <w:p w14:paraId="76852274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6C87C615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2FC6FCE8" w14:textId="77777777"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14:paraId="7FE10BB2" w14:textId="77777777"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778AAD70" w14:textId="152904F1" w:rsidR="00F96F2D" w:rsidRDefault="008B181D" w:rsidP="0087268B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vereadora Lucilene da Silva Fonseca Paiva</w:t>
      </w:r>
      <w:r w:rsidR="00F96F2D" w:rsidRPr="0076165F">
        <w:rPr>
          <w:rFonts w:ascii="Arial" w:hAnsi="Arial" w:cs="Arial"/>
          <w:sz w:val="28"/>
          <w:szCs w:val="28"/>
        </w:rPr>
        <w:t xml:space="preserve"> que esta subscreve, vem por meio deste, solicitar ao Executivo Municipal </w:t>
      </w:r>
      <w:r>
        <w:rPr>
          <w:rFonts w:ascii="Arial" w:hAnsi="Arial" w:cs="Arial"/>
          <w:sz w:val="28"/>
          <w:szCs w:val="28"/>
        </w:rPr>
        <w:t>que seja disponibilizado servidor público municipal para desempenhar suas funções como vigia em período integral, em dias úteis e finais de semana, na quadra Poliesportiva do Morrão.</w:t>
      </w:r>
    </w:p>
    <w:p w14:paraId="1E2C929B" w14:textId="42E44210" w:rsidR="0055671A" w:rsidRPr="0076165F" w:rsidRDefault="0055671A" w:rsidP="0087268B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Justifica-se tal pedido</w:t>
      </w:r>
      <w:r w:rsidR="00A9232E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007D75">
        <w:rPr>
          <w:rFonts w:ascii="Arial" w:hAnsi="Arial" w:cs="Arial"/>
          <w:sz w:val="28"/>
          <w:szCs w:val="28"/>
        </w:rPr>
        <w:t>visto</w:t>
      </w:r>
      <w:r w:rsidR="00A9232E">
        <w:rPr>
          <w:rFonts w:ascii="Arial" w:hAnsi="Arial" w:cs="Arial"/>
          <w:sz w:val="28"/>
          <w:szCs w:val="28"/>
        </w:rPr>
        <w:t xml:space="preserve"> </w:t>
      </w:r>
      <w:r w:rsidR="008B181D">
        <w:rPr>
          <w:rFonts w:ascii="Arial" w:hAnsi="Arial" w:cs="Arial"/>
          <w:sz w:val="28"/>
          <w:szCs w:val="28"/>
        </w:rPr>
        <w:t>que hoje o Município tem grande demanda de utilização desse espaço, e que nos finais de semana quando não há eventos programados, percebe-se que o espaço está sendo muitas vezes invadidos por menores. Fato este que pode comprometer tanto a integridade física das crianças quanto ocasionar problemas ao Município.</w:t>
      </w:r>
    </w:p>
    <w:p w14:paraId="37E90595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0187E6C5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5ACCB89" w14:textId="67CB4704" w:rsidR="00B220D4" w:rsidRDefault="008B181D" w:rsidP="00243334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Lucilene da Silva Fonseca Paiva</w:t>
      </w:r>
    </w:p>
    <w:p w14:paraId="3A25D06A" w14:textId="5609D585" w:rsidR="00243334" w:rsidRDefault="00243334" w:rsidP="008B181D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</w:t>
      </w:r>
      <w:r w:rsidR="008B181D">
        <w:rPr>
          <w:rFonts w:ascii="Arial" w:hAnsi="Arial" w:cs="Arial"/>
          <w:sz w:val="28"/>
          <w:szCs w:val="28"/>
        </w:rPr>
        <w:t>ra</w:t>
      </w:r>
    </w:p>
    <w:tbl>
      <w:tblPr>
        <w:tblpPr w:leftFromText="141" w:rightFromText="141" w:vertAnchor="text" w:horzAnchor="margin" w:tblpXSpec="center" w:tblpY="994"/>
        <w:tblW w:w="101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2"/>
      </w:tblGrid>
      <w:tr w:rsidR="00825D54" w:rsidRPr="001751BD" w14:paraId="7B1FFF16" w14:textId="77777777" w:rsidTr="00825D54">
        <w:trPr>
          <w:trHeight w:val="1448"/>
        </w:trPr>
        <w:tc>
          <w:tcPr>
            <w:tcW w:w="10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94F31" w14:textId="77777777" w:rsidR="00825D54" w:rsidRPr="00825D54" w:rsidRDefault="00825D54" w:rsidP="00825D54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MGCNPJ: 01.633.260/0001-67 – Tel. (32)3283-8113 – e-mail: camara.sbmv@yahoo.com.br</w:t>
            </w:r>
          </w:p>
        </w:tc>
      </w:tr>
    </w:tbl>
    <w:p w14:paraId="6720291E" w14:textId="77777777" w:rsidR="0055671A" w:rsidRDefault="0055671A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7D64A40" w14:textId="77777777" w:rsidR="0087268B" w:rsidRDefault="0087268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sectPr w:rsidR="0087268B" w:rsidSect="00F96F2D">
      <w:pgSz w:w="11906" w:h="16838"/>
      <w:pgMar w:top="568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CC"/>
    <w:rsid w:val="00007D75"/>
    <w:rsid w:val="000208D5"/>
    <w:rsid w:val="0002121E"/>
    <w:rsid w:val="000448B3"/>
    <w:rsid w:val="00062414"/>
    <w:rsid w:val="000724E4"/>
    <w:rsid w:val="000C1FB4"/>
    <w:rsid w:val="000C6BDA"/>
    <w:rsid w:val="000D14F6"/>
    <w:rsid w:val="00102A1B"/>
    <w:rsid w:val="0010307A"/>
    <w:rsid w:val="0010583C"/>
    <w:rsid w:val="001458E0"/>
    <w:rsid w:val="001965B1"/>
    <w:rsid w:val="00197AB1"/>
    <w:rsid w:val="001A109D"/>
    <w:rsid w:val="001C16E7"/>
    <w:rsid w:val="001C60CB"/>
    <w:rsid w:val="001E4728"/>
    <w:rsid w:val="001F1B38"/>
    <w:rsid w:val="00202839"/>
    <w:rsid w:val="002216F2"/>
    <w:rsid w:val="00226AD6"/>
    <w:rsid w:val="00243334"/>
    <w:rsid w:val="00266DB9"/>
    <w:rsid w:val="002809E4"/>
    <w:rsid w:val="00282906"/>
    <w:rsid w:val="00282C47"/>
    <w:rsid w:val="002922A4"/>
    <w:rsid w:val="002A1DCD"/>
    <w:rsid w:val="002B3624"/>
    <w:rsid w:val="002E6ACF"/>
    <w:rsid w:val="002F7B1C"/>
    <w:rsid w:val="00304389"/>
    <w:rsid w:val="0030493D"/>
    <w:rsid w:val="00316CAA"/>
    <w:rsid w:val="00331D5C"/>
    <w:rsid w:val="00333C10"/>
    <w:rsid w:val="0036280F"/>
    <w:rsid w:val="00394F5D"/>
    <w:rsid w:val="003951EB"/>
    <w:rsid w:val="003A74DF"/>
    <w:rsid w:val="004035F5"/>
    <w:rsid w:val="0043242D"/>
    <w:rsid w:val="0043727C"/>
    <w:rsid w:val="00447613"/>
    <w:rsid w:val="00472AB5"/>
    <w:rsid w:val="00486B77"/>
    <w:rsid w:val="004A390A"/>
    <w:rsid w:val="004A3AEE"/>
    <w:rsid w:val="004A5E7C"/>
    <w:rsid w:val="004F1CF6"/>
    <w:rsid w:val="00512BFE"/>
    <w:rsid w:val="005261D4"/>
    <w:rsid w:val="0055671A"/>
    <w:rsid w:val="00572783"/>
    <w:rsid w:val="005C0BC7"/>
    <w:rsid w:val="00604828"/>
    <w:rsid w:val="0065158E"/>
    <w:rsid w:val="006D1C58"/>
    <w:rsid w:val="006F10E2"/>
    <w:rsid w:val="00703A84"/>
    <w:rsid w:val="00712D7F"/>
    <w:rsid w:val="00714634"/>
    <w:rsid w:val="00734FAF"/>
    <w:rsid w:val="0075743B"/>
    <w:rsid w:val="0076165F"/>
    <w:rsid w:val="00775CDC"/>
    <w:rsid w:val="007A15F5"/>
    <w:rsid w:val="007E15B3"/>
    <w:rsid w:val="007E6ED2"/>
    <w:rsid w:val="008047F7"/>
    <w:rsid w:val="008122F4"/>
    <w:rsid w:val="00821C67"/>
    <w:rsid w:val="00825D54"/>
    <w:rsid w:val="00834879"/>
    <w:rsid w:val="00837CC4"/>
    <w:rsid w:val="00843386"/>
    <w:rsid w:val="0087268B"/>
    <w:rsid w:val="008913E1"/>
    <w:rsid w:val="008B181D"/>
    <w:rsid w:val="008D14F4"/>
    <w:rsid w:val="008E4B4C"/>
    <w:rsid w:val="00934567"/>
    <w:rsid w:val="00964653"/>
    <w:rsid w:val="009735FD"/>
    <w:rsid w:val="00986C46"/>
    <w:rsid w:val="009918F8"/>
    <w:rsid w:val="00996243"/>
    <w:rsid w:val="009C0275"/>
    <w:rsid w:val="009C6C62"/>
    <w:rsid w:val="009E1D31"/>
    <w:rsid w:val="009F0958"/>
    <w:rsid w:val="00A029A8"/>
    <w:rsid w:val="00A3124C"/>
    <w:rsid w:val="00A554D7"/>
    <w:rsid w:val="00A5552C"/>
    <w:rsid w:val="00A9232E"/>
    <w:rsid w:val="00AA3029"/>
    <w:rsid w:val="00AC3534"/>
    <w:rsid w:val="00AC4ECB"/>
    <w:rsid w:val="00AC7366"/>
    <w:rsid w:val="00B220D4"/>
    <w:rsid w:val="00B57388"/>
    <w:rsid w:val="00BF5C42"/>
    <w:rsid w:val="00C04D3A"/>
    <w:rsid w:val="00C07259"/>
    <w:rsid w:val="00C20E8E"/>
    <w:rsid w:val="00C425E9"/>
    <w:rsid w:val="00C61220"/>
    <w:rsid w:val="00C9562C"/>
    <w:rsid w:val="00CA3041"/>
    <w:rsid w:val="00CF7766"/>
    <w:rsid w:val="00D02F22"/>
    <w:rsid w:val="00D346C9"/>
    <w:rsid w:val="00D3745C"/>
    <w:rsid w:val="00D712B5"/>
    <w:rsid w:val="00D7339C"/>
    <w:rsid w:val="00D814C9"/>
    <w:rsid w:val="00D84692"/>
    <w:rsid w:val="00E14808"/>
    <w:rsid w:val="00E525DD"/>
    <w:rsid w:val="00E54400"/>
    <w:rsid w:val="00E843F2"/>
    <w:rsid w:val="00E953E5"/>
    <w:rsid w:val="00EB2659"/>
    <w:rsid w:val="00EC45F9"/>
    <w:rsid w:val="00EE2868"/>
    <w:rsid w:val="00F23C37"/>
    <w:rsid w:val="00F269B3"/>
    <w:rsid w:val="00F26C0A"/>
    <w:rsid w:val="00F46559"/>
    <w:rsid w:val="00F63B8B"/>
    <w:rsid w:val="00F92CDC"/>
    <w:rsid w:val="00F96F2D"/>
    <w:rsid w:val="00FB78E6"/>
    <w:rsid w:val="00FE38CC"/>
    <w:rsid w:val="00FE6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358E5B"/>
  <w15:docId w15:val="{00F9B90B-9F47-4A2B-B2C2-37701E8F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AEE6-9D8D-4FF3-AA30-95A28A4D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3</cp:revision>
  <cp:lastPrinted>2023-04-25T23:41:00Z</cp:lastPrinted>
  <dcterms:created xsi:type="dcterms:W3CDTF">2023-05-09T23:08:00Z</dcterms:created>
  <dcterms:modified xsi:type="dcterms:W3CDTF">2023-05-09T23:13:00Z</dcterms:modified>
</cp:coreProperties>
</file>