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2CD4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25F4CC5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B4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7071C36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E868BF" w14:textId="77777777" w:rsidR="0043727C" w:rsidRPr="00530235" w:rsidRDefault="00102A1B" w:rsidP="005E711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3B6C3E5F" wp14:editId="42A1A172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46D21FA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3F6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20D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7BFCC211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D3E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BA9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9D4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118D90C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07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6E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AA27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018434BB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10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F2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5D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BF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98D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87F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4DF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2B2B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9A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F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21D1996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DA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1F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D7B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84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3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E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CE8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A0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B18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67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2BC09D7" w14:textId="0774E1D8" w:rsidR="005E7115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41E8C">
        <w:rPr>
          <w:rFonts w:ascii="Arial" w:hAnsi="Arial" w:cs="Arial"/>
          <w:sz w:val="28"/>
          <w:szCs w:val="28"/>
        </w:rPr>
        <w:t>2</w:t>
      </w:r>
      <w:r w:rsidR="005E7115">
        <w:rPr>
          <w:rFonts w:ascii="Arial" w:hAnsi="Arial" w:cs="Arial"/>
          <w:sz w:val="28"/>
          <w:szCs w:val="28"/>
        </w:rPr>
        <w:t>8</w:t>
      </w:r>
      <w:r w:rsidR="008B181D">
        <w:rPr>
          <w:rFonts w:ascii="Arial" w:hAnsi="Arial" w:cs="Arial"/>
          <w:sz w:val="28"/>
          <w:szCs w:val="28"/>
        </w:rPr>
        <w:t xml:space="preserve"> de </w:t>
      </w:r>
      <w:r w:rsidR="005E7115">
        <w:rPr>
          <w:rFonts w:ascii="Arial" w:hAnsi="Arial" w:cs="Arial"/>
          <w:sz w:val="28"/>
          <w:szCs w:val="28"/>
        </w:rPr>
        <w:t>12</w:t>
      </w:r>
      <w:r w:rsidR="008B181D">
        <w:rPr>
          <w:rFonts w:ascii="Arial" w:hAnsi="Arial" w:cs="Arial"/>
          <w:sz w:val="28"/>
          <w:szCs w:val="28"/>
        </w:rPr>
        <w:t xml:space="preserve"> de</w:t>
      </w:r>
      <w:r w:rsidR="005E7115">
        <w:rPr>
          <w:rFonts w:ascii="Arial" w:hAnsi="Arial" w:cs="Arial"/>
          <w:sz w:val="28"/>
          <w:szCs w:val="28"/>
        </w:rPr>
        <w:t xml:space="preserve"> junho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3EA63841" w14:textId="4ECEAB1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À Câmara Municipal de Santa Bárbara do Monte Verde</w:t>
      </w:r>
    </w:p>
    <w:p w14:paraId="09C8E0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37DD901C" w14:textId="62965A44" w:rsidR="0036280F" w:rsidRDefault="005261D4" w:rsidP="009F190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49EE5F3C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24A09CB" w14:textId="1D66972D" w:rsidR="005E7115" w:rsidRDefault="008B181D" w:rsidP="005E7115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5E7115">
        <w:rPr>
          <w:rFonts w:ascii="Arial" w:hAnsi="Arial" w:cs="Arial"/>
          <w:sz w:val="28"/>
          <w:szCs w:val="28"/>
        </w:rPr>
        <w:t>que seja promovido a fixação do Piso Salarial de todos os profissionais de enfermagem, equiparando-se ao piso salarial, sancionado em 2022, pela presidência da República, Lei n° 14.434/2022.</w:t>
      </w:r>
    </w:p>
    <w:p w14:paraId="0801D862" w14:textId="54897E5F" w:rsidR="00D6677C" w:rsidRDefault="0055671A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 w:rsidR="00312284">
        <w:rPr>
          <w:rFonts w:ascii="Arial" w:hAnsi="Arial" w:cs="Arial"/>
          <w:sz w:val="28"/>
          <w:szCs w:val="28"/>
        </w:rPr>
        <w:t xml:space="preserve"> </w:t>
      </w:r>
      <w:r w:rsidR="0094029B">
        <w:rPr>
          <w:rFonts w:ascii="Arial" w:hAnsi="Arial" w:cs="Arial"/>
          <w:sz w:val="28"/>
          <w:szCs w:val="28"/>
        </w:rPr>
        <w:t xml:space="preserve">uma </w:t>
      </w:r>
      <w:r w:rsidR="0094029B" w:rsidRPr="0094029B">
        <w:rPr>
          <w:rFonts w:ascii="Arial" w:hAnsi="Arial" w:cs="Arial"/>
          <w:sz w:val="28"/>
          <w:szCs w:val="28"/>
        </w:rPr>
        <w:t xml:space="preserve">vez que </w:t>
      </w:r>
      <w:r w:rsidR="005E7115">
        <w:rPr>
          <w:rFonts w:ascii="Arial" w:hAnsi="Arial" w:cs="Arial"/>
          <w:sz w:val="28"/>
          <w:szCs w:val="28"/>
        </w:rPr>
        <w:t>foi criada o piso salarial nacional do enfermeiro, do técnico de enfermagem, do auxiliar de enfermagem e da parteira</w:t>
      </w:r>
      <w:r w:rsidR="009F1900">
        <w:rPr>
          <w:rFonts w:ascii="Arial" w:hAnsi="Arial" w:cs="Arial"/>
          <w:sz w:val="28"/>
          <w:szCs w:val="28"/>
        </w:rPr>
        <w:t>.</w:t>
      </w:r>
    </w:p>
    <w:p w14:paraId="39C1EE7C" w14:textId="2B96ECA4" w:rsidR="009F1900" w:rsidRDefault="009F1900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Pelo piso salarial, enfermeiros deveriam receber pelo menos R$4.750 por mês, técnicos de enfermagem devem receber 75% (R$3.325) disso, auxiliares de enfermagem e parteiras</w:t>
      </w:r>
      <w:r w:rsidR="006F1C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pelo menos 50% deste valor (R$ 2.375).</w:t>
      </w:r>
    </w:p>
    <w:p w14:paraId="4F5A908F" w14:textId="7F980E98" w:rsidR="009F1900" w:rsidRDefault="009F1900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Dia 11 de maio de 2023, foi sancionada a Lei</w:t>
      </w:r>
      <w:r w:rsidR="006F1C82">
        <w:rPr>
          <w:rFonts w:ascii="Arial" w:hAnsi="Arial" w:cs="Arial"/>
          <w:sz w:val="28"/>
          <w:szCs w:val="28"/>
        </w:rPr>
        <w:t xml:space="preserve"> n°</w:t>
      </w:r>
      <w:r>
        <w:rPr>
          <w:rFonts w:ascii="Arial" w:hAnsi="Arial" w:cs="Arial"/>
          <w:sz w:val="28"/>
          <w:szCs w:val="28"/>
        </w:rPr>
        <w:t xml:space="preserve"> 14.581 pelo qual o governo federal autorizou a transferência de R$7,3 bilhões para estados e municípios pagarem o novo piso da enfermagem.</w:t>
      </w:r>
    </w:p>
    <w:p w14:paraId="7B300DEE" w14:textId="6F43A93E" w:rsidR="009F1900" w:rsidRDefault="009F1900" w:rsidP="0094029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Assim, após a sanção das leis em questão, o piso salarial da enfermagem começa a ser implantado no Brasil e os municípios devem aderir, em respeito a essa importante classe e as novas diretrizes traçadas em âmbito nacional.</w:t>
      </w:r>
    </w:p>
    <w:p w14:paraId="238E3828" w14:textId="77777777" w:rsidR="009F1900" w:rsidRDefault="009F1900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5B4045C" w14:textId="77777777" w:rsidR="006F1C82" w:rsidRDefault="006F1C82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0D094C2" w14:textId="46182246" w:rsidR="00B220D4" w:rsidRDefault="008B181D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tbl>
      <w:tblPr>
        <w:tblpPr w:leftFromText="141" w:rightFromText="141" w:vertAnchor="text" w:horzAnchor="margin" w:tblpXSpec="center" w:tblpY="747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9F1900" w:rsidRPr="001751BD" w14:paraId="16EB0103" w14:textId="77777777" w:rsidTr="009F190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88B3" w14:textId="77777777" w:rsidR="009F1900" w:rsidRPr="00825D54" w:rsidRDefault="009F1900" w:rsidP="009F19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75724273" w14:textId="7BBED24A" w:rsidR="0087268B" w:rsidRDefault="00243334" w:rsidP="009F190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2284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5E7115"/>
    <w:rsid w:val="00604828"/>
    <w:rsid w:val="0065158E"/>
    <w:rsid w:val="006D1C58"/>
    <w:rsid w:val="006F10E2"/>
    <w:rsid w:val="006F1C82"/>
    <w:rsid w:val="00703A84"/>
    <w:rsid w:val="00712D7F"/>
    <w:rsid w:val="00714634"/>
    <w:rsid w:val="0072119C"/>
    <w:rsid w:val="00734FAF"/>
    <w:rsid w:val="0075743B"/>
    <w:rsid w:val="0076165F"/>
    <w:rsid w:val="00775CDC"/>
    <w:rsid w:val="00783E74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C2E1D"/>
    <w:rsid w:val="008D14F4"/>
    <w:rsid w:val="008E4B4C"/>
    <w:rsid w:val="00934567"/>
    <w:rsid w:val="0094029B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9F1900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DB7DD6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0E21B"/>
  <w15:docId w15:val="{C5D0A8C2-36B0-4A92-916B-AE023DA7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2023-05-23T16:46:00Z</cp:lastPrinted>
  <dcterms:created xsi:type="dcterms:W3CDTF">2023-06-12T16:47:00Z</dcterms:created>
  <dcterms:modified xsi:type="dcterms:W3CDTF">2023-06-12T17:16:00Z</dcterms:modified>
</cp:coreProperties>
</file>