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F9622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7755DDE1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16E9F">
        <w:rPr>
          <w:rFonts w:ascii="Arial" w:hAnsi="Arial" w:cs="Arial"/>
          <w:sz w:val="28"/>
          <w:szCs w:val="28"/>
        </w:rPr>
        <w:t>44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</w:t>
      </w:r>
      <w:r w:rsidR="00A16E9F">
        <w:rPr>
          <w:rFonts w:ascii="Arial" w:hAnsi="Arial" w:cs="Arial"/>
          <w:sz w:val="28"/>
          <w:szCs w:val="28"/>
        </w:rPr>
        <w:t>2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A16E9F">
        <w:rPr>
          <w:rFonts w:ascii="Arial" w:hAnsi="Arial" w:cs="Arial"/>
          <w:sz w:val="28"/>
          <w:szCs w:val="28"/>
        </w:rPr>
        <w:t>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46835FB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25261">
        <w:rPr>
          <w:rFonts w:ascii="Arial" w:hAnsi="Arial" w:cs="Arial"/>
          <w:sz w:val="28"/>
          <w:szCs w:val="28"/>
        </w:rPr>
        <w:t>para que seja concedido o pagamento do piso salarial para os enfermeiros.</w:t>
      </w:r>
    </w:p>
    <w:p w14:paraId="1E2C929B" w14:textId="205AD338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visto o Governo Federal ter estabelecido um novo piso salarial para enfermeiros no valor de 4.750,00 reais, técnicos de enfermagem em 3.325,00 reais e auxiliares de enfermagem e parteiras, 2.375,00 reais.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2023-04-25T23:41:00Z</cp:lastPrinted>
  <dcterms:created xsi:type="dcterms:W3CDTF">2023-08-22T21:45:00Z</dcterms:created>
  <dcterms:modified xsi:type="dcterms:W3CDTF">2023-08-22T21:46:00Z</dcterms:modified>
</cp:coreProperties>
</file>